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1CC0" w14:textId="3E2BFAAD" w:rsidR="00BB238B" w:rsidRPr="00D34602" w:rsidRDefault="00C5653F" w:rsidP="00C276C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571CF">
        <w:rPr>
          <w:bCs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0" w:name="_Hlk81900034"/>
      <w:r w:rsidRPr="00F571CF">
        <w:rPr>
          <w:bCs/>
        </w:rPr>
        <w:t>объект</w:t>
      </w:r>
      <w:r w:rsidR="00A64BA1">
        <w:rPr>
          <w:bCs/>
        </w:rPr>
        <w:t>у</w:t>
      </w:r>
      <w:r w:rsidR="00F571CF" w:rsidRPr="00F571CF">
        <w:rPr>
          <w:bCs/>
        </w:rPr>
        <w:t>:</w:t>
      </w:r>
      <w:bookmarkEnd w:id="0"/>
      <w:r w:rsidR="00153E0F">
        <w:rPr>
          <w:bCs/>
        </w:rPr>
        <w:t xml:space="preserve"> </w:t>
      </w:r>
      <w:r w:rsidR="00BB238B" w:rsidRPr="00D34602">
        <w:rPr>
          <w:bCs/>
        </w:rPr>
        <w:t>«</w:t>
      </w:r>
      <w:r w:rsidR="007F7612" w:rsidRPr="00C276CE">
        <w:rPr>
          <w:bCs/>
        </w:rPr>
        <w:t xml:space="preserve">Площадка для производства органо-минеральной смеси для рекультивации карьера </w:t>
      </w:r>
      <w:r w:rsidR="00C276CE" w:rsidRPr="00C276CE">
        <w:rPr>
          <w:bCs/>
        </w:rPr>
        <w:t xml:space="preserve">«Скураты» ОАО </w:t>
      </w:r>
      <w:r w:rsidR="00290618">
        <w:rPr>
          <w:bCs/>
        </w:rPr>
        <w:t>«</w:t>
      </w:r>
      <w:r w:rsidR="00C276CE" w:rsidRPr="00C276CE">
        <w:rPr>
          <w:bCs/>
        </w:rPr>
        <w:t xml:space="preserve">Волковысское </w:t>
      </w:r>
      <w:r w:rsidR="00DA7D45" w:rsidRPr="00DF5A80">
        <w:rPr>
          <w:bCs/>
        </w:rPr>
        <w:t>ремонтно-строительное предприятие № 1</w:t>
      </w:r>
      <w:r w:rsidR="00BB238B" w:rsidRPr="00D34602">
        <w:rPr>
          <w:bCs/>
        </w:rPr>
        <w:t>»</w:t>
      </w:r>
    </w:p>
    <w:p w14:paraId="4C49E7FD" w14:textId="77777777" w:rsidR="00BB238B" w:rsidRDefault="00BB238B" w:rsidP="00BB238B">
      <w:pPr>
        <w:autoSpaceDE w:val="0"/>
        <w:autoSpaceDN w:val="0"/>
        <w:adjustRightInd w:val="0"/>
        <w:ind w:firstLine="709"/>
        <w:jc w:val="both"/>
        <w:rPr>
          <w:bCs/>
        </w:rPr>
      </w:pPr>
    </w:p>
    <w:p w14:paraId="4A55A0AA" w14:textId="77777777" w:rsidR="00BB238B" w:rsidRPr="00A06DD5" w:rsidRDefault="00BB238B" w:rsidP="00BB238B">
      <w:pPr>
        <w:ind w:firstLine="709"/>
        <w:rPr>
          <w:bCs/>
        </w:rPr>
      </w:pPr>
      <w:r w:rsidRPr="00A06DD5">
        <w:rPr>
          <w:bCs/>
        </w:rPr>
        <w:t>План-график работ по проведению ОВОС</w:t>
      </w:r>
      <w:r>
        <w:rPr>
          <w:bCs/>
        </w:rPr>
        <w:t>: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989"/>
        <w:gridCol w:w="3356"/>
      </w:tblGrid>
      <w:tr w:rsidR="00C12C79" w:rsidRPr="00276B1A" w14:paraId="5694BF3B" w14:textId="77777777" w:rsidTr="00C12C79">
        <w:tc>
          <w:tcPr>
            <w:tcW w:w="5989" w:type="dxa"/>
          </w:tcPr>
          <w:p w14:paraId="520165BC" w14:textId="77777777" w:rsidR="00C12C79" w:rsidRPr="00276B1A" w:rsidRDefault="00C12C79" w:rsidP="00C12C79">
            <w:proofErr w:type="spellStart"/>
            <w:r w:rsidRPr="00276B1A">
              <w:t>Подготовка</w:t>
            </w:r>
            <w:proofErr w:type="spellEnd"/>
            <w:r w:rsidRPr="00276B1A">
              <w:t xml:space="preserve"> </w:t>
            </w:r>
            <w:proofErr w:type="spellStart"/>
            <w:r w:rsidRPr="00276B1A">
              <w:t>программы</w:t>
            </w:r>
            <w:proofErr w:type="spellEnd"/>
            <w:r w:rsidRPr="00276B1A">
              <w:t xml:space="preserve"> </w:t>
            </w:r>
            <w:proofErr w:type="spellStart"/>
            <w:r w:rsidRPr="00276B1A">
              <w:t>проведения</w:t>
            </w:r>
            <w:proofErr w:type="spellEnd"/>
            <w:r w:rsidRPr="00276B1A">
              <w:t xml:space="preserve"> ОВОС</w:t>
            </w:r>
          </w:p>
        </w:tc>
        <w:tc>
          <w:tcPr>
            <w:tcW w:w="3356" w:type="dxa"/>
          </w:tcPr>
          <w:p w14:paraId="1AA8BE2F" w14:textId="77777777" w:rsidR="00C12C79" w:rsidRPr="00276B1A" w:rsidRDefault="00C12C79" w:rsidP="00C12C79">
            <w:r w:rsidRPr="00276B1A">
              <w:t xml:space="preserve">с </w:t>
            </w:r>
            <w:r>
              <w:t xml:space="preserve">13.05.2024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16.05.2024</w:t>
            </w:r>
          </w:p>
        </w:tc>
      </w:tr>
      <w:tr w:rsidR="00C12C79" w:rsidRPr="00276B1A" w14:paraId="72AFFBF4" w14:textId="77777777" w:rsidTr="00C12C79">
        <w:tc>
          <w:tcPr>
            <w:tcW w:w="5989" w:type="dxa"/>
          </w:tcPr>
          <w:p w14:paraId="23791014" w14:textId="77777777" w:rsidR="00C12C79" w:rsidRPr="00A5680B" w:rsidRDefault="00C12C79" w:rsidP="00C12C79">
            <w:pPr>
              <w:rPr>
                <w:bCs/>
                <w:lang w:val="ru-RU"/>
              </w:rPr>
            </w:pPr>
            <w:r w:rsidRPr="00A5680B">
              <w:rPr>
                <w:bCs/>
                <w:lang w:val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56" w:type="dxa"/>
          </w:tcPr>
          <w:p w14:paraId="766A9A57" w14:textId="77777777" w:rsidR="00C12C79" w:rsidRPr="00276B1A" w:rsidRDefault="00C12C79" w:rsidP="00C12C79">
            <w:r w:rsidRPr="00276B1A">
              <w:t xml:space="preserve">с </w:t>
            </w:r>
            <w:r>
              <w:t>17.05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31.05</w:t>
            </w:r>
            <w:r w:rsidRPr="00276B1A">
              <w:t>.202</w:t>
            </w:r>
            <w:r>
              <w:t>4</w:t>
            </w:r>
          </w:p>
        </w:tc>
      </w:tr>
      <w:tr w:rsidR="00C12C79" w:rsidRPr="00276B1A" w14:paraId="179FC507" w14:textId="77777777" w:rsidTr="00C12C79">
        <w:tc>
          <w:tcPr>
            <w:tcW w:w="5989" w:type="dxa"/>
          </w:tcPr>
          <w:p w14:paraId="6461C5AF" w14:textId="77777777" w:rsidR="00C12C79" w:rsidRPr="00A5680B" w:rsidRDefault="00C12C79" w:rsidP="00C12C79">
            <w:pPr>
              <w:rPr>
                <w:b/>
                <w:lang w:val="ru-RU"/>
              </w:rPr>
            </w:pPr>
            <w:r w:rsidRPr="00A5680B">
              <w:rPr>
                <w:lang w:val="ru-RU"/>
              </w:rPr>
              <w:t xml:space="preserve">Подготовка уведомления о </w:t>
            </w:r>
            <w:r w:rsidRPr="00A5680B">
              <w:rPr>
                <w:bCs/>
                <w:lang w:val="ru-RU"/>
              </w:rPr>
              <w:t>планируемой хозяйственной и иной деятельности*</w:t>
            </w:r>
          </w:p>
        </w:tc>
        <w:tc>
          <w:tcPr>
            <w:tcW w:w="3356" w:type="dxa"/>
          </w:tcPr>
          <w:p w14:paraId="15E9C922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44D5C8CF" w14:textId="77777777" w:rsidR="00C12C79" w:rsidRDefault="00C12C79" w:rsidP="00C12C79">
            <w:r w:rsidRPr="00276B1A">
              <w:t xml:space="preserve">с </w:t>
            </w:r>
            <w:r w:rsidRPr="003D1DEA">
              <w:t xml:space="preserve">___________ </w:t>
            </w:r>
            <w:proofErr w:type="spellStart"/>
            <w:r w:rsidRPr="003D1DEA">
              <w:t>по</w:t>
            </w:r>
            <w:proofErr w:type="spellEnd"/>
            <w:r w:rsidRPr="003D1DEA">
              <w:t xml:space="preserve"> __________</w:t>
            </w:r>
          </w:p>
          <w:p w14:paraId="58859486" w14:textId="77777777" w:rsidR="00C12C79" w:rsidRPr="00F61B70" w:rsidRDefault="00C12C79" w:rsidP="00C12C79"/>
        </w:tc>
      </w:tr>
      <w:tr w:rsidR="00C12C79" w:rsidRPr="00276B1A" w14:paraId="1AD85C80" w14:textId="77777777" w:rsidTr="00C12C79">
        <w:tc>
          <w:tcPr>
            <w:tcW w:w="5989" w:type="dxa"/>
          </w:tcPr>
          <w:p w14:paraId="67566A0B" w14:textId="77777777" w:rsidR="00C12C79" w:rsidRPr="00A5680B" w:rsidRDefault="00C12C79" w:rsidP="00C12C79">
            <w:pPr>
              <w:rPr>
                <w:b/>
                <w:lang w:val="ru-RU"/>
              </w:rPr>
            </w:pPr>
            <w:r w:rsidRPr="00A5680B">
              <w:rPr>
                <w:lang w:val="ru-RU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356" w:type="dxa"/>
          </w:tcPr>
          <w:p w14:paraId="792F134A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1E040249" w14:textId="77777777" w:rsidR="00C12C79" w:rsidRPr="00F61B70" w:rsidRDefault="00C12C79" w:rsidP="00C12C79">
            <w:r w:rsidRPr="00276B1A">
              <w:t xml:space="preserve">с ___________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__________</w:t>
            </w:r>
          </w:p>
        </w:tc>
      </w:tr>
      <w:tr w:rsidR="00C12C79" w:rsidRPr="00276B1A" w14:paraId="110D059A" w14:textId="77777777" w:rsidTr="00C12C79">
        <w:tc>
          <w:tcPr>
            <w:tcW w:w="5989" w:type="dxa"/>
          </w:tcPr>
          <w:p w14:paraId="796153E4" w14:textId="77777777" w:rsidR="00C12C79" w:rsidRPr="00276B1A" w:rsidRDefault="00C12C79" w:rsidP="00C12C79">
            <w:pPr>
              <w:rPr>
                <w:bCs/>
              </w:rPr>
            </w:pPr>
            <w:proofErr w:type="spellStart"/>
            <w:r w:rsidRPr="00276B1A">
              <w:rPr>
                <w:bCs/>
              </w:rPr>
              <w:t>Подготовка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отчета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об</w:t>
            </w:r>
            <w:proofErr w:type="spellEnd"/>
            <w:r w:rsidRPr="00276B1A">
              <w:rPr>
                <w:bCs/>
              </w:rPr>
              <w:t xml:space="preserve"> ОВОС</w:t>
            </w:r>
          </w:p>
        </w:tc>
        <w:tc>
          <w:tcPr>
            <w:tcW w:w="3356" w:type="dxa"/>
          </w:tcPr>
          <w:p w14:paraId="25DC5747" w14:textId="77777777" w:rsidR="00C12C79" w:rsidRPr="00276B1A" w:rsidRDefault="00C12C79" w:rsidP="00C12C79">
            <w:r w:rsidRPr="00276B1A">
              <w:t xml:space="preserve">с </w:t>
            </w:r>
            <w:r>
              <w:t>18.05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07.06.</w:t>
            </w:r>
            <w:r w:rsidRPr="00276B1A">
              <w:t>202</w:t>
            </w:r>
            <w:r>
              <w:t>4</w:t>
            </w:r>
          </w:p>
        </w:tc>
      </w:tr>
      <w:tr w:rsidR="00C12C79" w:rsidRPr="00276B1A" w14:paraId="5298E93B" w14:textId="77777777" w:rsidTr="00C12C79">
        <w:tc>
          <w:tcPr>
            <w:tcW w:w="5989" w:type="dxa"/>
          </w:tcPr>
          <w:p w14:paraId="3B9CB15F" w14:textId="77777777" w:rsidR="00C12C79" w:rsidRPr="00A5680B" w:rsidRDefault="00C12C79" w:rsidP="00C12C79">
            <w:pPr>
              <w:rPr>
                <w:lang w:val="ru-RU"/>
              </w:rPr>
            </w:pPr>
            <w:r w:rsidRPr="00A5680B">
              <w:rPr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356" w:type="dxa"/>
          </w:tcPr>
          <w:p w14:paraId="054D6DD8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067BB344" w14:textId="77777777" w:rsidR="00C12C79" w:rsidRPr="00276B1A" w:rsidRDefault="00C12C79" w:rsidP="00C12C79">
            <w:r w:rsidRPr="00276B1A">
              <w:t xml:space="preserve">с ___________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__________</w:t>
            </w:r>
          </w:p>
        </w:tc>
      </w:tr>
      <w:tr w:rsidR="00C12C79" w:rsidRPr="00276B1A" w14:paraId="26771A2E" w14:textId="77777777" w:rsidTr="00C12C79">
        <w:trPr>
          <w:trHeight w:val="913"/>
        </w:trPr>
        <w:tc>
          <w:tcPr>
            <w:tcW w:w="5989" w:type="dxa"/>
          </w:tcPr>
          <w:p w14:paraId="4F3858BF" w14:textId="77777777" w:rsidR="00C12C79" w:rsidRPr="00A5680B" w:rsidRDefault="00C12C79" w:rsidP="00C12C79">
            <w:pPr>
              <w:rPr>
                <w:bCs/>
                <w:lang w:val="ru-RU"/>
              </w:rPr>
            </w:pPr>
            <w:r w:rsidRPr="00A5680B">
              <w:rPr>
                <w:bCs/>
                <w:lang w:val="ru-RU"/>
              </w:rPr>
              <w:t xml:space="preserve">Проведение общественных обсуждений на территории: </w:t>
            </w:r>
          </w:p>
          <w:p w14:paraId="3FB168D6" w14:textId="77777777" w:rsidR="00C12C79" w:rsidRPr="00276B1A" w:rsidRDefault="00C12C79" w:rsidP="00C12C79">
            <w:pPr>
              <w:rPr>
                <w:bCs/>
              </w:rPr>
            </w:pPr>
            <w:proofErr w:type="spellStart"/>
            <w:r w:rsidRPr="00276B1A">
              <w:rPr>
                <w:bCs/>
              </w:rPr>
              <w:t>Республики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Беларусь</w:t>
            </w:r>
            <w:proofErr w:type="spellEnd"/>
          </w:p>
          <w:p w14:paraId="140F9E3B" w14:textId="77777777" w:rsidR="00C12C79" w:rsidRPr="00276B1A" w:rsidRDefault="00C12C79" w:rsidP="00C12C79">
            <w:proofErr w:type="spellStart"/>
            <w:r w:rsidRPr="00276B1A">
              <w:rPr>
                <w:bCs/>
              </w:rPr>
              <w:t>затрагиваемых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сторон</w:t>
            </w:r>
            <w:proofErr w:type="spellEnd"/>
            <w:r w:rsidRPr="00276B1A">
              <w:rPr>
                <w:bCs/>
              </w:rPr>
              <w:t>*</w:t>
            </w:r>
          </w:p>
        </w:tc>
        <w:tc>
          <w:tcPr>
            <w:tcW w:w="3356" w:type="dxa"/>
          </w:tcPr>
          <w:p w14:paraId="3635F1A9" w14:textId="77777777" w:rsidR="00C12C79" w:rsidRPr="00276B1A" w:rsidRDefault="00C12C79" w:rsidP="00C12C79"/>
          <w:p w14:paraId="4E84AB06" w14:textId="77777777" w:rsidR="00C12C79" w:rsidRPr="00276B1A" w:rsidRDefault="00C12C79" w:rsidP="00C12C79">
            <w:r w:rsidRPr="00276B1A">
              <w:t xml:space="preserve">с </w:t>
            </w:r>
            <w:r>
              <w:t>10.06</w:t>
            </w:r>
            <w:r w:rsidRPr="00276B1A">
              <w:t>.202</w:t>
            </w:r>
            <w:r w:rsidR="009714BB"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31.08</w:t>
            </w:r>
            <w:r w:rsidRPr="00276B1A">
              <w:t>.202</w:t>
            </w:r>
            <w:r>
              <w:t>4</w:t>
            </w:r>
          </w:p>
          <w:p w14:paraId="52A1DBB9" w14:textId="77777777" w:rsidR="00C12C79" w:rsidRPr="00276B1A" w:rsidRDefault="00C12C79" w:rsidP="00C12C79">
            <w:r w:rsidRPr="00276B1A">
              <w:t xml:space="preserve">с ___________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__________</w:t>
            </w:r>
          </w:p>
        </w:tc>
      </w:tr>
      <w:tr w:rsidR="00C12C79" w:rsidRPr="00276B1A" w14:paraId="74DDD916" w14:textId="77777777" w:rsidTr="00C12C79">
        <w:tc>
          <w:tcPr>
            <w:tcW w:w="5989" w:type="dxa"/>
          </w:tcPr>
          <w:p w14:paraId="4234259C" w14:textId="77777777" w:rsidR="00C12C79" w:rsidRPr="00A5680B" w:rsidRDefault="00C12C79" w:rsidP="00C12C79">
            <w:pPr>
              <w:rPr>
                <w:lang w:val="ru-RU"/>
              </w:rPr>
            </w:pPr>
            <w:r w:rsidRPr="00A5680B">
              <w:rPr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356" w:type="dxa"/>
          </w:tcPr>
          <w:p w14:paraId="6593B5C6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6EB1608B" w14:textId="77777777" w:rsidR="00C12C79" w:rsidRDefault="00C12C79" w:rsidP="00C12C79">
            <w:r w:rsidRPr="00276B1A">
              <w:t xml:space="preserve">с </w:t>
            </w:r>
            <w:r>
              <w:t>__________</w:t>
            </w:r>
            <w:r w:rsidRPr="00276B1A"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__________</w:t>
            </w:r>
          </w:p>
          <w:p w14:paraId="25D198C1" w14:textId="77777777" w:rsidR="00C12C79" w:rsidRPr="00F61B70" w:rsidRDefault="00C12C79" w:rsidP="00C12C79"/>
        </w:tc>
      </w:tr>
      <w:tr w:rsidR="00C12C79" w:rsidRPr="00276B1A" w14:paraId="76616D6B" w14:textId="77777777" w:rsidTr="00C12C79">
        <w:tc>
          <w:tcPr>
            <w:tcW w:w="5989" w:type="dxa"/>
          </w:tcPr>
          <w:p w14:paraId="7DDE0AF0" w14:textId="77777777" w:rsidR="00C12C79" w:rsidRPr="00A5680B" w:rsidRDefault="00C12C79" w:rsidP="00C12C79">
            <w:pPr>
              <w:rPr>
                <w:lang w:val="ru-RU"/>
              </w:rPr>
            </w:pPr>
            <w:r w:rsidRPr="00A5680B">
              <w:rPr>
                <w:lang w:val="ru-RU"/>
              </w:rPr>
              <w:t>Проведение собрания по обсуждению отчета об ОВОС</w:t>
            </w:r>
          </w:p>
        </w:tc>
        <w:tc>
          <w:tcPr>
            <w:tcW w:w="3356" w:type="dxa"/>
          </w:tcPr>
          <w:p w14:paraId="4A569365" w14:textId="77777777" w:rsidR="00C12C79" w:rsidRPr="00276B1A" w:rsidRDefault="00C12C79" w:rsidP="009714BB">
            <w:r w:rsidRPr="00276B1A">
              <w:t xml:space="preserve">с </w:t>
            </w:r>
            <w:r>
              <w:t>10.06</w:t>
            </w:r>
            <w:r w:rsidRPr="00276B1A">
              <w:t>.202</w:t>
            </w:r>
            <w:r w:rsidR="009714BB"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31.08</w:t>
            </w:r>
            <w:r w:rsidRPr="00276B1A">
              <w:t>.202</w:t>
            </w:r>
            <w:r>
              <w:t>4</w:t>
            </w:r>
          </w:p>
        </w:tc>
      </w:tr>
      <w:tr w:rsidR="00C12C79" w:rsidRPr="00276B1A" w14:paraId="584D87C3" w14:textId="77777777" w:rsidTr="00C12C79">
        <w:trPr>
          <w:trHeight w:val="148"/>
        </w:trPr>
        <w:tc>
          <w:tcPr>
            <w:tcW w:w="5989" w:type="dxa"/>
          </w:tcPr>
          <w:p w14:paraId="12AF9903" w14:textId="77777777" w:rsidR="00C12C79" w:rsidRPr="00A5680B" w:rsidRDefault="00C12C79" w:rsidP="00C12C79">
            <w:pPr>
              <w:rPr>
                <w:lang w:val="ru-RU"/>
              </w:rPr>
            </w:pPr>
            <w:r w:rsidRPr="00A5680B">
              <w:rPr>
                <w:lang w:val="ru-RU"/>
              </w:rPr>
              <w:t>Доработка отчета об ОВОС по замечаниям</w:t>
            </w:r>
          </w:p>
        </w:tc>
        <w:tc>
          <w:tcPr>
            <w:tcW w:w="3356" w:type="dxa"/>
          </w:tcPr>
          <w:p w14:paraId="758DB45F" w14:textId="77777777" w:rsidR="00C12C79" w:rsidRPr="00276B1A" w:rsidRDefault="00C12C79" w:rsidP="00C12C79">
            <w:r w:rsidRPr="00276B1A">
              <w:t xml:space="preserve">с </w:t>
            </w:r>
            <w:r>
              <w:t>10.06</w:t>
            </w:r>
            <w:r w:rsidRPr="00276B1A">
              <w:t>.202</w:t>
            </w:r>
            <w:r w:rsidR="009714BB"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31.08</w:t>
            </w:r>
            <w:r w:rsidRPr="00276B1A">
              <w:t>.202</w:t>
            </w:r>
            <w:r>
              <w:t>4</w:t>
            </w:r>
          </w:p>
        </w:tc>
      </w:tr>
      <w:tr w:rsidR="00C12C79" w:rsidRPr="00276B1A" w14:paraId="32DEC951" w14:textId="77777777" w:rsidTr="00C12C79">
        <w:tc>
          <w:tcPr>
            <w:tcW w:w="5989" w:type="dxa"/>
          </w:tcPr>
          <w:p w14:paraId="315E295E" w14:textId="77777777" w:rsidR="00C12C79" w:rsidRPr="00A5680B" w:rsidRDefault="00C12C79" w:rsidP="00C12C79">
            <w:pPr>
              <w:rPr>
                <w:bCs/>
                <w:lang w:val="ru-RU"/>
              </w:rPr>
            </w:pPr>
            <w:r w:rsidRPr="00A5680B">
              <w:rPr>
                <w:bCs/>
                <w:lang w:val="ru-RU"/>
              </w:rPr>
              <w:t>Представление отчета об ОВОС в составе предпроектной (</w:t>
            </w:r>
            <w:proofErr w:type="spellStart"/>
            <w:r w:rsidRPr="00A5680B">
              <w:rPr>
                <w:bCs/>
                <w:lang w:val="ru-RU"/>
              </w:rPr>
              <w:t>прединвестиционной</w:t>
            </w:r>
            <w:proofErr w:type="spellEnd"/>
            <w:r w:rsidRPr="00A5680B">
              <w:rPr>
                <w:bCs/>
                <w:lang w:val="ru-RU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3356" w:type="dxa"/>
          </w:tcPr>
          <w:p w14:paraId="0465D9B6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525DD76F" w14:textId="77777777" w:rsidR="00C12C79" w:rsidRPr="00A5680B" w:rsidRDefault="00C12C79" w:rsidP="00C12C79">
            <w:pPr>
              <w:rPr>
                <w:lang w:val="ru-RU"/>
              </w:rPr>
            </w:pPr>
          </w:p>
          <w:p w14:paraId="751E9FA1" w14:textId="77777777" w:rsidR="00C12C79" w:rsidRPr="00F61B70" w:rsidRDefault="00C12C79" w:rsidP="00C12C79">
            <w:r w:rsidRPr="00276B1A">
              <w:t xml:space="preserve">с </w:t>
            </w:r>
            <w:r>
              <w:t>10.07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02.10</w:t>
            </w:r>
            <w:r w:rsidRPr="00276B1A">
              <w:t>.202</w:t>
            </w:r>
            <w:r>
              <w:t>4</w:t>
            </w:r>
          </w:p>
        </w:tc>
      </w:tr>
      <w:tr w:rsidR="00C12C79" w:rsidRPr="00276B1A" w14:paraId="52A51893" w14:textId="77777777" w:rsidTr="00C12C79">
        <w:tc>
          <w:tcPr>
            <w:tcW w:w="5989" w:type="dxa"/>
          </w:tcPr>
          <w:p w14:paraId="27DDFC92" w14:textId="77777777" w:rsidR="00C12C79" w:rsidRPr="00A5680B" w:rsidRDefault="00C12C79" w:rsidP="00C12C79">
            <w:pPr>
              <w:rPr>
                <w:b/>
                <w:lang w:val="ru-RU"/>
              </w:rPr>
            </w:pPr>
            <w:r w:rsidRPr="00A5680B">
              <w:rPr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356" w:type="dxa"/>
          </w:tcPr>
          <w:p w14:paraId="0A2F4635" w14:textId="77777777" w:rsidR="00C12C79" w:rsidRPr="00276B1A" w:rsidRDefault="00C12C79" w:rsidP="00C12C79">
            <w:r w:rsidRPr="00276B1A">
              <w:t xml:space="preserve">с </w:t>
            </w:r>
            <w:r>
              <w:t>26.08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  <w:proofErr w:type="spellStart"/>
            <w:r w:rsidRPr="00276B1A">
              <w:t>по</w:t>
            </w:r>
            <w:proofErr w:type="spellEnd"/>
            <w:r w:rsidRPr="00276B1A">
              <w:t xml:space="preserve"> </w:t>
            </w:r>
            <w:r>
              <w:t>18.11</w:t>
            </w:r>
            <w:r w:rsidRPr="00276B1A">
              <w:t>.202</w:t>
            </w:r>
            <w:r>
              <w:t>4</w:t>
            </w:r>
          </w:p>
        </w:tc>
      </w:tr>
    </w:tbl>
    <w:p w14:paraId="22AC9785" w14:textId="77777777" w:rsidR="00A06DD5" w:rsidRPr="00276B1A" w:rsidRDefault="00A06DD5" w:rsidP="00A5680B">
      <w:pPr>
        <w:pStyle w:val="a8"/>
        <w:jc w:val="both"/>
        <w:rPr>
          <w:i/>
        </w:rPr>
      </w:pPr>
      <w:r w:rsidRPr="00276B1A">
        <w:rPr>
          <w:i/>
        </w:rPr>
        <w:t xml:space="preserve">* объект не попадает в Добавление </w:t>
      </w:r>
      <w:r w:rsidRPr="00276B1A">
        <w:rPr>
          <w:i/>
          <w:lang w:val="en-US"/>
        </w:rPr>
        <w:t>I</w:t>
      </w:r>
      <w:r w:rsidRPr="00276B1A">
        <w:rPr>
          <w:i/>
        </w:rPr>
        <w:t xml:space="preserve"> Конвенции об оценке воздействия на окружающую среду в трансграничном контексте, не оказывает трансграничное воздействие</w:t>
      </w:r>
    </w:p>
    <w:p w14:paraId="523D942B" w14:textId="77777777" w:rsidR="00A06DD5" w:rsidRPr="00276B1A" w:rsidRDefault="00A06DD5" w:rsidP="00A06DD5">
      <w:pPr>
        <w:pStyle w:val="a3"/>
        <w:ind w:left="720"/>
        <w:outlineLvl w:val="0"/>
        <w:rPr>
          <w:b w:val="0"/>
        </w:rPr>
      </w:pPr>
    </w:p>
    <w:p w14:paraId="1F6A2112" w14:textId="77777777" w:rsidR="00D34602" w:rsidRPr="00CA0E5E" w:rsidRDefault="00D34602" w:rsidP="00D34602">
      <w:pPr>
        <w:ind w:firstLine="709"/>
        <w:jc w:val="both"/>
        <w:rPr>
          <w:bCs/>
        </w:rPr>
      </w:pPr>
      <w:bookmarkStart w:id="1" w:name="_Hlk155885874"/>
      <w:r w:rsidRPr="00276B1A">
        <w:rPr>
          <w:bCs/>
        </w:rPr>
        <w:t>Сведения о планируемой хозяйственной или иной деятельности и альтернативных вариант</w:t>
      </w:r>
      <w:r w:rsidRPr="00CA0E5E">
        <w:rPr>
          <w:bCs/>
        </w:rPr>
        <w:t xml:space="preserve">ах ее размещения и (или) реализации: </w:t>
      </w:r>
    </w:p>
    <w:p w14:paraId="45837526" w14:textId="44BEFAC9" w:rsidR="00DF5A80" w:rsidRPr="00DF5A80" w:rsidRDefault="00D34602" w:rsidP="00086237">
      <w:pPr>
        <w:ind w:firstLine="709"/>
        <w:jc w:val="both"/>
        <w:rPr>
          <w:bCs/>
        </w:rPr>
      </w:pPr>
      <w:bookmarkStart w:id="2" w:name="_Hlk101261855"/>
      <w:bookmarkStart w:id="3" w:name="_Hlk140668224"/>
      <w:r w:rsidRPr="00CA0E5E">
        <w:rPr>
          <w:bCs/>
        </w:rPr>
        <w:t xml:space="preserve">Заказчик планируемой деятельности: </w:t>
      </w:r>
      <w:bookmarkStart w:id="4" w:name="_Hlk91064906"/>
      <w:bookmarkStart w:id="5" w:name="_Hlk101261882"/>
      <w:bookmarkStart w:id="6" w:name="_Hlk101268193"/>
      <w:bookmarkEnd w:id="2"/>
      <w:r w:rsidR="000F6DC4">
        <w:rPr>
          <w:bCs/>
        </w:rPr>
        <w:t>Открытое акционерное общество «</w:t>
      </w:r>
      <w:r w:rsidR="00DF5A80" w:rsidRPr="00DF5A80">
        <w:rPr>
          <w:bCs/>
        </w:rPr>
        <w:t>Волковысское ремонтно-строительное предприятие № 1</w:t>
      </w:r>
      <w:r w:rsidR="000F6DC4">
        <w:rPr>
          <w:bCs/>
        </w:rPr>
        <w:t>» (</w:t>
      </w:r>
      <w:r w:rsidR="000F6DC4" w:rsidRPr="00C276CE">
        <w:rPr>
          <w:bCs/>
        </w:rPr>
        <w:t xml:space="preserve">ОАО </w:t>
      </w:r>
      <w:r w:rsidR="00290618">
        <w:rPr>
          <w:bCs/>
        </w:rPr>
        <w:t>«</w:t>
      </w:r>
      <w:r w:rsidR="000F6DC4" w:rsidRPr="00C276CE">
        <w:rPr>
          <w:bCs/>
        </w:rPr>
        <w:t>Волковысское РСП №1</w:t>
      </w:r>
      <w:r w:rsidR="00290618">
        <w:rPr>
          <w:bCs/>
        </w:rPr>
        <w:t>»</w:t>
      </w:r>
      <w:r w:rsidR="000F6DC4">
        <w:rPr>
          <w:bCs/>
        </w:rPr>
        <w:t>)</w:t>
      </w:r>
    </w:p>
    <w:p w14:paraId="5F3202D4" w14:textId="00E49825" w:rsidR="00CA0E5E" w:rsidRPr="00CA0E5E" w:rsidRDefault="00C90BD0" w:rsidP="00086237">
      <w:pPr>
        <w:ind w:firstLine="709"/>
        <w:jc w:val="both"/>
        <w:rPr>
          <w:bCs/>
        </w:rPr>
      </w:pPr>
      <w:r w:rsidRPr="00CA0E5E">
        <w:rPr>
          <w:bCs/>
        </w:rPr>
        <w:t>Юридический а</w:t>
      </w:r>
      <w:r w:rsidR="00D34602" w:rsidRPr="00CA0E5E">
        <w:rPr>
          <w:bCs/>
        </w:rPr>
        <w:t xml:space="preserve">дрес: </w:t>
      </w:r>
      <w:r w:rsidR="00DF5A80" w:rsidRPr="00DF5A80">
        <w:rPr>
          <w:bCs/>
        </w:rPr>
        <w:t>231900, Гродненская обл., Волковысский р-н, г. Волковыск, ул. З</w:t>
      </w:r>
      <w:r w:rsidR="00290618">
        <w:rPr>
          <w:bCs/>
        </w:rPr>
        <w:t>ои</w:t>
      </w:r>
      <w:r w:rsidR="00DF5A80" w:rsidRPr="00DF5A80">
        <w:rPr>
          <w:bCs/>
        </w:rPr>
        <w:t xml:space="preserve"> Космодемьянской, дом 4</w:t>
      </w:r>
    </w:p>
    <w:p w14:paraId="1CA3588F" w14:textId="77777777" w:rsidR="00086237" w:rsidRPr="00CA0E5E" w:rsidRDefault="00C90BD0" w:rsidP="00086237">
      <w:pPr>
        <w:ind w:firstLine="709"/>
        <w:jc w:val="both"/>
        <w:rPr>
          <w:bCs/>
        </w:rPr>
      </w:pPr>
      <w:r w:rsidRPr="00CA0E5E">
        <w:rPr>
          <w:bCs/>
        </w:rPr>
        <w:t xml:space="preserve">Контактный </w:t>
      </w:r>
      <w:r w:rsidR="00D34602" w:rsidRPr="00CA0E5E">
        <w:rPr>
          <w:bCs/>
        </w:rPr>
        <w:t>тел</w:t>
      </w:r>
      <w:r w:rsidRPr="00CA0E5E">
        <w:rPr>
          <w:bCs/>
        </w:rPr>
        <w:t>ефон</w:t>
      </w:r>
      <w:r w:rsidR="00D34602" w:rsidRPr="00CA0E5E">
        <w:rPr>
          <w:bCs/>
        </w:rPr>
        <w:t xml:space="preserve">: </w:t>
      </w:r>
      <w:r w:rsidR="00CA0E5E" w:rsidRPr="00CA0E5E">
        <w:rPr>
          <w:bCs/>
        </w:rPr>
        <w:t>8</w:t>
      </w:r>
      <w:r w:rsidR="00DF5A80" w:rsidRPr="00DF5A80">
        <w:rPr>
          <w:bCs/>
        </w:rPr>
        <w:t xml:space="preserve"> (01512) 22-82-6</w:t>
      </w:r>
    </w:p>
    <w:p w14:paraId="41891BBF" w14:textId="77777777" w:rsidR="00086237" w:rsidRDefault="00D34602" w:rsidP="00C90BD0">
      <w:pPr>
        <w:ind w:firstLine="709"/>
        <w:jc w:val="both"/>
      </w:pPr>
      <w:r w:rsidRPr="00955751">
        <w:rPr>
          <w:bCs/>
        </w:rPr>
        <w:t>E</w:t>
      </w:r>
      <w:r w:rsidRPr="00AF4F61">
        <w:rPr>
          <w:bCs/>
        </w:rPr>
        <w:t>-</w:t>
      </w:r>
      <w:r w:rsidRPr="00955751">
        <w:rPr>
          <w:bCs/>
        </w:rPr>
        <w:t>mail</w:t>
      </w:r>
      <w:r w:rsidRPr="00AF4F61">
        <w:rPr>
          <w:bCs/>
        </w:rPr>
        <w:t xml:space="preserve">: </w:t>
      </w:r>
      <w:bookmarkStart w:id="7" w:name="_Hlk140668242"/>
      <w:bookmarkEnd w:id="1"/>
      <w:bookmarkEnd w:id="3"/>
      <w:r w:rsidR="00E861F8" w:rsidRPr="00DF5A80">
        <w:rPr>
          <w:bCs/>
        </w:rPr>
        <w:fldChar w:fldCharType="begin"/>
      </w:r>
      <w:r w:rsidR="00DF5A80" w:rsidRPr="00DF5A80">
        <w:rPr>
          <w:bCs/>
        </w:rPr>
        <w:instrText xml:space="preserve"> HYPERLINK "mailto:rsp1@tut.by" \t "_blank" </w:instrText>
      </w:r>
      <w:r w:rsidR="00E861F8" w:rsidRPr="00DF5A80">
        <w:rPr>
          <w:bCs/>
        </w:rPr>
      </w:r>
      <w:r w:rsidR="00E861F8" w:rsidRPr="00DF5A80">
        <w:rPr>
          <w:bCs/>
        </w:rPr>
        <w:fldChar w:fldCharType="separate"/>
      </w:r>
      <w:r w:rsidR="00DF5A80" w:rsidRPr="00DF5A80">
        <w:rPr>
          <w:bCs/>
        </w:rPr>
        <w:t>rsp1@tut.by</w:t>
      </w:r>
      <w:r w:rsidR="00E861F8" w:rsidRPr="00DF5A80">
        <w:rPr>
          <w:bCs/>
        </w:rPr>
        <w:fldChar w:fldCharType="end"/>
      </w:r>
    </w:p>
    <w:p w14:paraId="43FA5843" w14:textId="77777777" w:rsidR="00DF5A80" w:rsidRDefault="00DF5A80" w:rsidP="00AF4F61">
      <w:pPr>
        <w:ind w:firstLine="709"/>
        <w:jc w:val="both"/>
      </w:pPr>
      <w:bookmarkStart w:id="8" w:name="_Hlk154234111"/>
      <w:bookmarkStart w:id="9" w:name="_Hlk152964775"/>
    </w:p>
    <w:p w14:paraId="7618CF10" w14:textId="5BCF34AD" w:rsidR="0024206E" w:rsidRPr="00AF4F61" w:rsidRDefault="0024206E" w:rsidP="00AF4F61">
      <w:pPr>
        <w:ind w:firstLine="709"/>
        <w:jc w:val="both"/>
      </w:pPr>
      <w:r w:rsidRPr="0024206E">
        <w:t xml:space="preserve">В проекте принято решение выполнить </w:t>
      </w:r>
      <w:r w:rsidR="00AF4F61">
        <w:t xml:space="preserve">сооружение площадки для изготовления </w:t>
      </w:r>
      <w:proofErr w:type="gramStart"/>
      <w:r w:rsidR="00AF4F61">
        <w:t>органо-минеральной</w:t>
      </w:r>
      <w:proofErr w:type="gramEnd"/>
      <w:r w:rsidR="00AF4F61">
        <w:t xml:space="preserve"> смеси, предназначенной для рекультивации существующего карьера</w:t>
      </w:r>
      <w:r w:rsidR="00A5680B">
        <w:t xml:space="preserve"> </w:t>
      </w:r>
      <w:r w:rsidR="00290618">
        <w:t>«</w:t>
      </w:r>
      <w:r w:rsidR="00DF5A80">
        <w:t>Скураты</w:t>
      </w:r>
      <w:r w:rsidR="00290618">
        <w:t>»</w:t>
      </w:r>
      <w:r w:rsidR="00AF4F61">
        <w:t xml:space="preserve"> согласно действующему плану по рекультивации карьера.</w:t>
      </w:r>
    </w:p>
    <w:p w14:paraId="30CC9904" w14:textId="2D5D20F7" w:rsidR="00DE28BA" w:rsidRDefault="00D34602" w:rsidP="00896E8D">
      <w:pPr>
        <w:ind w:firstLine="709"/>
        <w:jc w:val="both"/>
      </w:pPr>
      <w:bookmarkStart w:id="10" w:name="_Hlk156054880"/>
      <w:bookmarkEnd w:id="8"/>
      <w:r w:rsidRPr="00276B1A">
        <w:t xml:space="preserve">Место </w:t>
      </w:r>
      <w:r w:rsidR="004B6444">
        <w:t xml:space="preserve">осуществления строительной деятельности </w:t>
      </w:r>
      <w:r w:rsidR="004E2268">
        <w:t xml:space="preserve">предварительно </w:t>
      </w:r>
      <w:r w:rsidRPr="004E2268">
        <w:t xml:space="preserve">определено </w:t>
      </w:r>
      <w:r w:rsidR="004E2268" w:rsidRPr="004E2268">
        <w:t xml:space="preserve">заданием на проектирование на территории </w:t>
      </w:r>
      <w:r w:rsidR="0024206E" w:rsidRPr="004E2268">
        <w:t>земельного участка</w:t>
      </w:r>
      <w:r w:rsidR="00A5680B">
        <w:t xml:space="preserve"> </w:t>
      </w:r>
      <w:r w:rsidR="004E2268" w:rsidRPr="004E2268">
        <w:t>с кадастровым номером</w:t>
      </w:r>
      <w:r w:rsidR="00A5680B">
        <w:t xml:space="preserve"> </w:t>
      </w:r>
      <w:r w:rsidR="004E2268" w:rsidRPr="00CC5543">
        <w:t>42080000000100</w:t>
      </w:r>
      <w:r w:rsidR="00DF5A80">
        <w:t xml:space="preserve">0834 </w:t>
      </w:r>
      <w:r w:rsidR="004E2268">
        <w:t>(</w:t>
      </w:r>
      <w:r w:rsidR="004E2268" w:rsidRPr="004E2268">
        <w:t xml:space="preserve">земельный участок </w:t>
      </w:r>
      <w:r w:rsidR="00DF5A80" w:rsidRPr="00DF5A80">
        <w:t>для размещения объектов горнодобывающей промышленности, карьеры и иные объекты в стадии добычи полезных ископаемых</w:t>
      </w:r>
      <w:r w:rsidR="004E2268" w:rsidRPr="004E2268">
        <w:t>)</w:t>
      </w:r>
      <w:r w:rsidR="00DF5A80">
        <w:t>, расположенном в</w:t>
      </w:r>
      <w:r w:rsidR="00A5680B">
        <w:t xml:space="preserve"> </w:t>
      </w:r>
      <w:r w:rsidR="00DF5A80" w:rsidRPr="00DF5A80">
        <w:t xml:space="preserve">Волковысском районе, Субочский с/с, У-41, земли СПК </w:t>
      </w:r>
      <w:r w:rsidR="00290618">
        <w:t>«</w:t>
      </w:r>
      <w:proofErr w:type="spellStart"/>
      <w:r w:rsidR="00DF5A80" w:rsidRPr="00DF5A80">
        <w:t>Неверовичи</w:t>
      </w:r>
      <w:proofErr w:type="spellEnd"/>
      <w:r w:rsidR="00290618">
        <w:t>»</w:t>
      </w:r>
      <w:r w:rsidR="002E149E">
        <w:t>.</w:t>
      </w:r>
      <w:bookmarkStart w:id="11" w:name="_Hlk140668266"/>
      <w:bookmarkStart w:id="12" w:name="_Hlk155886221"/>
      <w:bookmarkEnd w:id="4"/>
      <w:bookmarkEnd w:id="7"/>
      <w:bookmarkEnd w:id="9"/>
      <w:bookmarkEnd w:id="10"/>
    </w:p>
    <w:p w14:paraId="34170033" w14:textId="77777777" w:rsidR="00DE28BA" w:rsidRDefault="00DE28BA" w:rsidP="00896E8D">
      <w:pPr>
        <w:ind w:firstLine="709"/>
        <w:jc w:val="both"/>
      </w:pPr>
      <w:r w:rsidRPr="004E2268">
        <w:t>Участок</w:t>
      </w:r>
      <w:r>
        <w:t>, выделенный для осуществления намеченной хозяйственной деятельности,</w:t>
      </w:r>
      <w:r w:rsidRPr="004E2268">
        <w:t xml:space="preserve"> расположен в</w:t>
      </w:r>
      <w:r>
        <w:t>не</w:t>
      </w:r>
      <w:r w:rsidRPr="004E2268">
        <w:t xml:space="preserve"> границ природных территорий, подлежащих специальной охране</w:t>
      </w:r>
      <w:r>
        <w:t>,</w:t>
      </w:r>
      <w:r w:rsidRPr="004E2268">
        <w:t xml:space="preserve"> особо охраняемых природных территорий</w:t>
      </w:r>
      <w:r>
        <w:t xml:space="preserve">. </w:t>
      </w:r>
    </w:p>
    <w:p w14:paraId="716F84E2" w14:textId="383C825C" w:rsidR="00896E8D" w:rsidRPr="008F2D5F" w:rsidRDefault="00D34602" w:rsidP="00896E8D">
      <w:pPr>
        <w:ind w:firstLine="709"/>
        <w:jc w:val="both"/>
        <w:rPr>
          <w:bCs/>
        </w:rPr>
      </w:pPr>
      <w:r w:rsidRPr="004E2268">
        <w:lastRenderedPageBreak/>
        <w:t xml:space="preserve">Целесообразность осуществления данного проекта </w:t>
      </w:r>
      <w:bookmarkStart w:id="13" w:name="_Hlk81901106"/>
      <w:bookmarkStart w:id="14" w:name="_Hlk91075515"/>
      <w:r w:rsidRPr="004E2268">
        <w:t>обусловлена</w:t>
      </w:r>
      <w:r w:rsidR="00153E0F">
        <w:t xml:space="preserve"> </w:t>
      </w:r>
      <w:r w:rsidR="002C001E" w:rsidRPr="00276B1A">
        <w:t>заданием на проектирование</w:t>
      </w:r>
      <w:r w:rsidR="002C001E">
        <w:t xml:space="preserve"> и </w:t>
      </w:r>
      <w:r w:rsidR="00AF4F61">
        <w:t>технологическим регламентом рекультивации карьера</w:t>
      </w:r>
      <w:r w:rsidR="00896E8D" w:rsidRPr="008F2D5F">
        <w:rPr>
          <w:bCs/>
        </w:rPr>
        <w:t>.</w:t>
      </w:r>
    </w:p>
    <w:p w14:paraId="5E49C291" w14:textId="77777777" w:rsidR="00D34602" w:rsidRPr="00276B1A" w:rsidRDefault="00D34602" w:rsidP="00D34602">
      <w:pPr>
        <w:ind w:left="-284" w:right="-568" w:firstLine="851"/>
        <w:jc w:val="both"/>
      </w:pPr>
      <w:bookmarkStart w:id="15" w:name="_Hlk101261890"/>
      <w:bookmarkStart w:id="16" w:name="_Hlk140668451"/>
      <w:bookmarkEnd w:id="5"/>
      <w:bookmarkEnd w:id="11"/>
      <w:bookmarkEnd w:id="13"/>
      <w:bookmarkEnd w:id="14"/>
      <w:r w:rsidRPr="008F2D5F">
        <w:t>В качестве альтернативных вариантов рассматривались:</w:t>
      </w:r>
    </w:p>
    <w:p w14:paraId="4EBA273E" w14:textId="42C2FCDD" w:rsidR="00D34602" w:rsidRPr="00467190" w:rsidRDefault="00D34602" w:rsidP="000315A7">
      <w:pPr>
        <w:ind w:firstLine="567"/>
        <w:jc w:val="both"/>
      </w:pPr>
      <w:bookmarkStart w:id="17" w:name="_Hlk154239650"/>
      <w:r w:rsidRPr="00467190">
        <w:t>- 1 вариант «</w:t>
      </w:r>
      <w:r w:rsidR="00AF4F61" w:rsidRPr="00AF4F61">
        <w:t xml:space="preserve">Площадка для производства органо-минеральной смеси для рекультивации карьера </w:t>
      </w:r>
      <w:r w:rsidR="00290618">
        <w:t>«</w:t>
      </w:r>
      <w:r w:rsidR="00DF5A80">
        <w:t>Скураты</w:t>
      </w:r>
      <w:r w:rsidR="00290618">
        <w:t>»</w:t>
      </w:r>
      <w:r w:rsidR="00AF4F61" w:rsidRPr="00AF4F61">
        <w:t xml:space="preserve"> </w:t>
      </w:r>
      <w:r w:rsidR="000F6DC4" w:rsidRPr="00C276CE">
        <w:rPr>
          <w:bCs/>
        </w:rPr>
        <w:t xml:space="preserve">ОАО </w:t>
      </w:r>
      <w:r w:rsidR="00290618">
        <w:rPr>
          <w:bCs/>
        </w:rPr>
        <w:t>«</w:t>
      </w:r>
      <w:r w:rsidR="00A5680B" w:rsidRPr="00C276CE">
        <w:rPr>
          <w:bCs/>
        </w:rPr>
        <w:t xml:space="preserve">Волковысское </w:t>
      </w:r>
      <w:r w:rsidR="00A5680B" w:rsidRPr="00DF5A80">
        <w:rPr>
          <w:bCs/>
        </w:rPr>
        <w:t>ремонтно-строительное предприятие № 1</w:t>
      </w:r>
      <w:r w:rsidR="00290618">
        <w:rPr>
          <w:bCs/>
        </w:rPr>
        <w:t>»</w:t>
      </w:r>
      <w:r w:rsidR="00A5680B">
        <w:rPr>
          <w:bCs/>
        </w:rPr>
        <w:t xml:space="preserve"> </w:t>
      </w:r>
      <w:r w:rsidR="00AF4F61" w:rsidRPr="00AF4F61">
        <w:t>непосредственно вблизи рекультивируемого карьера</w:t>
      </w:r>
      <w:r w:rsidRPr="00467190">
        <w:t>»</w:t>
      </w:r>
      <w:r w:rsidR="00C806C1">
        <w:t>;</w:t>
      </w:r>
    </w:p>
    <w:p w14:paraId="568044F2" w14:textId="3DB6CD6D" w:rsidR="00D34602" w:rsidRPr="00467190" w:rsidRDefault="00D34602" w:rsidP="00D34602">
      <w:pPr>
        <w:autoSpaceDE w:val="0"/>
        <w:autoSpaceDN w:val="0"/>
        <w:adjustRightInd w:val="0"/>
        <w:ind w:firstLine="567"/>
        <w:jc w:val="both"/>
      </w:pPr>
      <w:r w:rsidRPr="00467190">
        <w:t>- 2 вариант «</w:t>
      </w:r>
      <w:r w:rsidR="00AF4F61" w:rsidRPr="00AF4F61">
        <w:t xml:space="preserve">Площадка для производства органо-минеральной смеси для рекультивации карьера </w:t>
      </w:r>
      <w:r w:rsidR="000F6DC4" w:rsidRPr="00C276CE">
        <w:rPr>
          <w:bCs/>
        </w:rPr>
        <w:t xml:space="preserve">ОАО </w:t>
      </w:r>
      <w:r w:rsidR="00290618">
        <w:rPr>
          <w:bCs/>
        </w:rPr>
        <w:t>«</w:t>
      </w:r>
      <w:r w:rsidR="00A5680B" w:rsidRPr="00C276CE">
        <w:rPr>
          <w:bCs/>
        </w:rPr>
        <w:t xml:space="preserve">Волковысское </w:t>
      </w:r>
      <w:r w:rsidR="00A5680B" w:rsidRPr="00DF5A80">
        <w:rPr>
          <w:bCs/>
        </w:rPr>
        <w:t>ремонтно-строительное предприятие № 1</w:t>
      </w:r>
      <w:r w:rsidR="00290618">
        <w:rPr>
          <w:bCs/>
        </w:rPr>
        <w:t>»</w:t>
      </w:r>
      <w:r w:rsidR="00A5680B">
        <w:rPr>
          <w:bCs/>
        </w:rPr>
        <w:t xml:space="preserve"> </w:t>
      </w:r>
      <w:r w:rsidR="00AF4F61">
        <w:t xml:space="preserve">на </w:t>
      </w:r>
      <w:r w:rsidR="0027097C">
        <w:t xml:space="preserve">производственной базе </w:t>
      </w:r>
      <w:r w:rsidR="000F6DC4" w:rsidRPr="00C276CE">
        <w:rPr>
          <w:bCs/>
        </w:rPr>
        <w:t xml:space="preserve">ОАО </w:t>
      </w:r>
      <w:r w:rsidR="00290618">
        <w:rPr>
          <w:bCs/>
        </w:rPr>
        <w:t>«</w:t>
      </w:r>
      <w:r w:rsidR="000F6DC4" w:rsidRPr="00C276CE">
        <w:rPr>
          <w:bCs/>
        </w:rPr>
        <w:t>Волковысское РСП №1</w:t>
      </w:r>
      <w:r w:rsidR="00896E8D">
        <w:t>»</w:t>
      </w:r>
      <w:r w:rsidR="00C806C1">
        <w:t>;</w:t>
      </w:r>
    </w:p>
    <w:p w14:paraId="11E1E670" w14:textId="77777777" w:rsidR="00D34602" w:rsidRPr="00467190" w:rsidRDefault="00D34602" w:rsidP="00D34602">
      <w:pPr>
        <w:autoSpaceDE w:val="0"/>
        <w:autoSpaceDN w:val="0"/>
        <w:adjustRightInd w:val="0"/>
        <w:ind w:firstLine="567"/>
        <w:jc w:val="both"/>
      </w:pPr>
      <w:r w:rsidRPr="00467190">
        <w:t>- 3 вариант ««Нулевая альтернатива», означающая полный отказ от реализации проекта.</w:t>
      </w:r>
    </w:p>
    <w:p w14:paraId="22520718" w14:textId="0461D027" w:rsidR="00D34602" w:rsidRPr="000627F6" w:rsidRDefault="00D34602" w:rsidP="00D34602">
      <w:pPr>
        <w:autoSpaceDE w:val="0"/>
        <w:autoSpaceDN w:val="0"/>
        <w:adjustRightInd w:val="0"/>
        <w:ind w:firstLine="567"/>
        <w:jc w:val="both"/>
      </w:pPr>
      <w:bookmarkStart w:id="18" w:name="_Hlk154239745"/>
      <w:bookmarkEnd w:id="6"/>
      <w:bookmarkEnd w:id="15"/>
      <w:bookmarkEnd w:id="17"/>
      <w:r w:rsidRPr="00E1265C">
        <w:t>Приоритетным направлением является выбор 1 варианта реализации намеченной хозяйственной деятельности</w:t>
      </w:r>
      <w:r>
        <w:t>, позволяющий миним</w:t>
      </w:r>
      <w:r w:rsidR="00896E8D">
        <w:t>изировать</w:t>
      </w:r>
      <w:r w:rsidR="00153E0F">
        <w:t xml:space="preserve"> </w:t>
      </w:r>
      <w:r w:rsidR="000843B9">
        <w:t xml:space="preserve">воздействие компоненты окружающей среды </w:t>
      </w:r>
      <w:r w:rsidR="0027097C">
        <w:t>при доставке и использовании готового продукта для рекультивации карьера непосредственно в месте его использования</w:t>
      </w:r>
      <w:r w:rsidRPr="00E1265C">
        <w:t>.</w:t>
      </w:r>
    </w:p>
    <w:p w14:paraId="3FE6E43B" w14:textId="77777777" w:rsidR="00D34602" w:rsidRDefault="00D34602" w:rsidP="00D34602">
      <w:pPr>
        <w:suppressAutoHyphens/>
        <w:ind w:firstLine="567"/>
        <w:jc w:val="both"/>
      </w:pPr>
      <w:bookmarkStart w:id="19" w:name="_Hlk152964265"/>
      <w:bookmarkEnd w:id="12"/>
      <w:bookmarkEnd w:id="16"/>
      <w:bookmarkEnd w:id="18"/>
      <w:r w:rsidRPr="00AB5FFB">
        <w:t>Основное влияние проектируемый объект оказывает на компоненты природной среды при проведении строительных работ (работа строительных машин и механизмов) как источник выделения загрязняющих веществ в атмосферный воздух, воздействия физических факторов и влияни</w:t>
      </w:r>
      <w:r>
        <w:t>я</w:t>
      </w:r>
      <w:r w:rsidRPr="00AB5FFB">
        <w:t xml:space="preserve"> на почв</w:t>
      </w:r>
      <w:r w:rsidR="000843B9">
        <w:t>енные ресурсы,</w:t>
      </w:r>
      <w:r w:rsidRPr="00AB5FFB">
        <w:t xml:space="preserve"> растительный</w:t>
      </w:r>
      <w:r w:rsidR="000843B9">
        <w:t xml:space="preserve"> и животный мир</w:t>
      </w:r>
      <w:r w:rsidRPr="00AB5FFB">
        <w:t xml:space="preserve">.  </w:t>
      </w:r>
      <w:bookmarkStart w:id="20" w:name="_Hlk155886250"/>
      <w:r w:rsidR="00761D12">
        <w:t xml:space="preserve">При эксплуатации объекта воздействие </w:t>
      </w:r>
      <w:r w:rsidR="000843B9">
        <w:t xml:space="preserve">на компоненты природной среды </w:t>
      </w:r>
      <w:r w:rsidR="0027097C">
        <w:t xml:space="preserve">воздействие </w:t>
      </w:r>
      <w:r w:rsidR="000843B9">
        <w:t>оказывается</w:t>
      </w:r>
      <w:r w:rsidR="0027097C">
        <w:t xml:space="preserve"> в качестве </w:t>
      </w:r>
      <w:r w:rsidR="0027097C" w:rsidRPr="00AB5FFB">
        <w:t>источник</w:t>
      </w:r>
      <w:r w:rsidR="0027097C">
        <w:t>а</w:t>
      </w:r>
      <w:r w:rsidR="0027097C" w:rsidRPr="00AB5FFB">
        <w:t xml:space="preserve"> выделения загрязняющих веществ в атмосферный воздух</w:t>
      </w:r>
      <w:r w:rsidR="000843B9">
        <w:t>.</w:t>
      </w:r>
    </w:p>
    <w:bookmarkEnd w:id="19"/>
    <w:bookmarkEnd w:id="20"/>
    <w:p w14:paraId="17CE9456" w14:textId="77777777" w:rsidR="00F571CF" w:rsidRPr="00276B1A" w:rsidRDefault="00F571CF" w:rsidP="00D34602">
      <w:pPr>
        <w:autoSpaceDE w:val="0"/>
        <w:autoSpaceDN w:val="0"/>
        <w:adjustRightInd w:val="0"/>
        <w:ind w:firstLine="709"/>
        <w:jc w:val="both"/>
      </w:pPr>
    </w:p>
    <w:sectPr w:rsidR="00F571CF" w:rsidRPr="00276B1A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342"/>
    <w:multiLevelType w:val="multilevel"/>
    <w:tmpl w:val="461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3CED"/>
    <w:multiLevelType w:val="hybridMultilevel"/>
    <w:tmpl w:val="D52A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2D4F"/>
    <w:multiLevelType w:val="hybridMultilevel"/>
    <w:tmpl w:val="377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C1187"/>
    <w:multiLevelType w:val="hybridMultilevel"/>
    <w:tmpl w:val="F15E6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702">
    <w:abstractNumId w:val="3"/>
  </w:num>
  <w:num w:numId="2" w16cid:durableId="955135977">
    <w:abstractNumId w:val="1"/>
  </w:num>
  <w:num w:numId="3" w16cid:durableId="2084447383">
    <w:abstractNumId w:val="2"/>
  </w:num>
  <w:num w:numId="4" w16cid:durableId="2885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C7"/>
    <w:rsid w:val="00007893"/>
    <w:rsid w:val="00022FC7"/>
    <w:rsid w:val="000315A7"/>
    <w:rsid w:val="00034287"/>
    <w:rsid w:val="000627F6"/>
    <w:rsid w:val="00064261"/>
    <w:rsid w:val="00072FB0"/>
    <w:rsid w:val="000843B9"/>
    <w:rsid w:val="00086237"/>
    <w:rsid w:val="00086526"/>
    <w:rsid w:val="000A05A7"/>
    <w:rsid w:val="000B36A2"/>
    <w:rsid w:val="000C68A3"/>
    <w:rsid w:val="000C6D68"/>
    <w:rsid w:val="000E5B93"/>
    <w:rsid w:val="000F6DC4"/>
    <w:rsid w:val="00103417"/>
    <w:rsid w:val="00153E0F"/>
    <w:rsid w:val="00177454"/>
    <w:rsid w:val="00182440"/>
    <w:rsid w:val="001E74CE"/>
    <w:rsid w:val="001F7864"/>
    <w:rsid w:val="0020563D"/>
    <w:rsid w:val="00205936"/>
    <w:rsid w:val="002123E9"/>
    <w:rsid w:val="0024206E"/>
    <w:rsid w:val="0027097C"/>
    <w:rsid w:val="00272E02"/>
    <w:rsid w:val="00280ED4"/>
    <w:rsid w:val="00290618"/>
    <w:rsid w:val="00293FD3"/>
    <w:rsid w:val="002A5142"/>
    <w:rsid w:val="002C001E"/>
    <w:rsid w:val="002E149E"/>
    <w:rsid w:val="002E7648"/>
    <w:rsid w:val="0030073D"/>
    <w:rsid w:val="003326D4"/>
    <w:rsid w:val="00350A0C"/>
    <w:rsid w:val="003650E9"/>
    <w:rsid w:val="00370A26"/>
    <w:rsid w:val="003716CC"/>
    <w:rsid w:val="00391919"/>
    <w:rsid w:val="00394836"/>
    <w:rsid w:val="003A09BB"/>
    <w:rsid w:val="003E6B7B"/>
    <w:rsid w:val="004021DD"/>
    <w:rsid w:val="00421550"/>
    <w:rsid w:val="00467B5B"/>
    <w:rsid w:val="00493C8C"/>
    <w:rsid w:val="004A4418"/>
    <w:rsid w:val="004B6444"/>
    <w:rsid w:val="004B76F0"/>
    <w:rsid w:val="004E2268"/>
    <w:rsid w:val="00503F9C"/>
    <w:rsid w:val="005C0645"/>
    <w:rsid w:val="005C6DA2"/>
    <w:rsid w:val="005C6DAC"/>
    <w:rsid w:val="005E6BE6"/>
    <w:rsid w:val="005F5FCE"/>
    <w:rsid w:val="00632674"/>
    <w:rsid w:val="00685A00"/>
    <w:rsid w:val="006A19BC"/>
    <w:rsid w:val="006A1E39"/>
    <w:rsid w:val="006B2A7F"/>
    <w:rsid w:val="006E2519"/>
    <w:rsid w:val="00701CB9"/>
    <w:rsid w:val="00740E4B"/>
    <w:rsid w:val="00761D12"/>
    <w:rsid w:val="00761EEF"/>
    <w:rsid w:val="00765917"/>
    <w:rsid w:val="00774012"/>
    <w:rsid w:val="007B185F"/>
    <w:rsid w:val="007C6BBB"/>
    <w:rsid w:val="007F7612"/>
    <w:rsid w:val="00805385"/>
    <w:rsid w:val="0081585E"/>
    <w:rsid w:val="00816445"/>
    <w:rsid w:val="008275D8"/>
    <w:rsid w:val="00843168"/>
    <w:rsid w:val="00846052"/>
    <w:rsid w:val="00896E8D"/>
    <w:rsid w:val="008B2D48"/>
    <w:rsid w:val="008D6269"/>
    <w:rsid w:val="008E4EA1"/>
    <w:rsid w:val="008F2D5F"/>
    <w:rsid w:val="0090695A"/>
    <w:rsid w:val="009208F1"/>
    <w:rsid w:val="009334C2"/>
    <w:rsid w:val="009515F1"/>
    <w:rsid w:val="00955751"/>
    <w:rsid w:val="009714BB"/>
    <w:rsid w:val="00991BF8"/>
    <w:rsid w:val="009C61F2"/>
    <w:rsid w:val="009E0B5C"/>
    <w:rsid w:val="009F2FCC"/>
    <w:rsid w:val="00A0269C"/>
    <w:rsid w:val="00A02A4C"/>
    <w:rsid w:val="00A05CFB"/>
    <w:rsid w:val="00A06DD5"/>
    <w:rsid w:val="00A35805"/>
    <w:rsid w:val="00A4123E"/>
    <w:rsid w:val="00A5680B"/>
    <w:rsid w:val="00A5681E"/>
    <w:rsid w:val="00A64BA1"/>
    <w:rsid w:val="00A87D89"/>
    <w:rsid w:val="00A97481"/>
    <w:rsid w:val="00AD326E"/>
    <w:rsid w:val="00AD3889"/>
    <w:rsid w:val="00AF4F61"/>
    <w:rsid w:val="00B03FFD"/>
    <w:rsid w:val="00B3704C"/>
    <w:rsid w:val="00B50F7C"/>
    <w:rsid w:val="00B53373"/>
    <w:rsid w:val="00B5469F"/>
    <w:rsid w:val="00B66FE1"/>
    <w:rsid w:val="00B74011"/>
    <w:rsid w:val="00B83A2D"/>
    <w:rsid w:val="00B83CA8"/>
    <w:rsid w:val="00B85931"/>
    <w:rsid w:val="00BA297F"/>
    <w:rsid w:val="00BA6A71"/>
    <w:rsid w:val="00BB238B"/>
    <w:rsid w:val="00BB7FF2"/>
    <w:rsid w:val="00BD420D"/>
    <w:rsid w:val="00BD67BD"/>
    <w:rsid w:val="00BF2E49"/>
    <w:rsid w:val="00C12C79"/>
    <w:rsid w:val="00C15AC7"/>
    <w:rsid w:val="00C176B9"/>
    <w:rsid w:val="00C276CE"/>
    <w:rsid w:val="00C42C6F"/>
    <w:rsid w:val="00C5653F"/>
    <w:rsid w:val="00C62B3F"/>
    <w:rsid w:val="00C6750B"/>
    <w:rsid w:val="00C806C1"/>
    <w:rsid w:val="00C90BD0"/>
    <w:rsid w:val="00CA0E5E"/>
    <w:rsid w:val="00CF19BE"/>
    <w:rsid w:val="00D34602"/>
    <w:rsid w:val="00D56A1A"/>
    <w:rsid w:val="00D72857"/>
    <w:rsid w:val="00D77560"/>
    <w:rsid w:val="00D92B95"/>
    <w:rsid w:val="00DA061A"/>
    <w:rsid w:val="00DA7D45"/>
    <w:rsid w:val="00DE28BA"/>
    <w:rsid w:val="00DF5A80"/>
    <w:rsid w:val="00E07DBB"/>
    <w:rsid w:val="00E1265C"/>
    <w:rsid w:val="00E3454E"/>
    <w:rsid w:val="00E36CD1"/>
    <w:rsid w:val="00E821DB"/>
    <w:rsid w:val="00E861F8"/>
    <w:rsid w:val="00EC0D50"/>
    <w:rsid w:val="00EC2B23"/>
    <w:rsid w:val="00EF7840"/>
    <w:rsid w:val="00EF7B2C"/>
    <w:rsid w:val="00F01192"/>
    <w:rsid w:val="00F06F0A"/>
    <w:rsid w:val="00F571CF"/>
    <w:rsid w:val="00F60E94"/>
    <w:rsid w:val="00F6361A"/>
    <w:rsid w:val="00F8543C"/>
    <w:rsid w:val="00F929A4"/>
    <w:rsid w:val="00FA1E87"/>
    <w:rsid w:val="00FA399F"/>
    <w:rsid w:val="00FB646F"/>
    <w:rsid w:val="00FD4965"/>
    <w:rsid w:val="00FD72D0"/>
    <w:rsid w:val="00FF1D47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EDF"/>
  <w15:docId w15:val="{01C24FF8-6252-4EB4-AB1C-D6DCC7D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C5653F"/>
    <w:pPr>
      <w:spacing w:before="160" w:after="160"/>
      <w:ind w:firstLine="567"/>
      <w:jc w:val="both"/>
    </w:pPr>
  </w:style>
  <w:style w:type="character" w:styleId="a7">
    <w:name w:val="Strong"/>
    <w:basedOn w:val="a0"/>
    <w:uiPriority w:val="22"/>
    <w:qFormat/>
    <w:rsid w:val="005C6DA2"/>
    <w:rPr>
      <w:b/>
      <w:bCs/>
    </w:rPr>
  </w:style>
  <w:style w:type="paragraph" w:styleId="a8">
    <w:name w:val="List Paragraph"/>
    <w:basedOn w:val="a"/>
    <w:uiPriority w:val="34"/>
    <w:qFormat/>
    <w:rsid w:val="00F571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4BA1"/>
    <w:rPr>
      <w:color w:val="0563C1" w:themeColor="hyperlink"/>
      <w:u w:val="single"/>
    </w:rPr>
  </w:style>
  <w:style w:type="paragraph" w:styleId="aa">
    <w:name w:val="Subtitle"/>
    <w:aliases w:val="Таблица,Подзаголовок Знак Знак Знак Знак,Подзаголовок Знак Знак Знак"/>
    <w:basedOn w:val="a"/>
    <w:link w:val="ab"/>
    <w:qFormat/>
    <w:rsid w:val="00685A00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aliases w:val="Таблица Знак,Подзаголовок Знак Знак Знак Знак Знак,Подзаголовок Знак Знак Знак Знак1"/>
    <w:basedOn w:val="a0"/>
    <w:link w:val="aa"/>
    <w:rsid w:val="00685A00"/>
    <w:rPr>
      <w:rFonts w:ascii="Arial" w:eastAsia="Times New Roman" w:hAnsi="Arial" w:cs="Arial"/>
      <w:sz w:val="24"/>
      <w:szCs w:val="24"/>
      <w:lang w:val="ru-RU"/>
    </w:rPr>
  </w:style>
  <w:style w:type="paragraph" w:styleId="ac">
    <w:name w:val="No Spacing"/>
    <w:qFormat/>
    <w:rsid w:val="004B76F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s12">
    <w:name w:val="fs12"/>
    <w:basedOn w:val="a0"/>
    <w:rsid w:val="00F6361A"/>
  </w:style>
  <w:style w:type="paragraph" w:styleId="ad">
    <w:name w:val="Body Text Indent"/>
    <w:basedOn w:val="a"/>
    <w:link w:val="ae"/>
    <w:uiPriority w:val="99"/>
    <w:unhideWhenUsed/>
    <w:rsid w:val="00A974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74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E0B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9E0B5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21">
    <w:name w:val="fontstyle21"/>
    <w:basedOn w:val="a0"/>
    <w:rsid w:val="0024206E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wmi-callto">
    <w:name w:val="wmi-callto"/>
    <w:basedOn w:val="a0"/>
    <w:rsid w:val="00DF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E18F-4D44-4AA6-8A85-66D98E99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kovalko_ae</cp:lastModifiedBy>
  <cp:revision>7</cp:revision>
  <cp:lastPrinted>2023-04-12T12:14:00Z</cp:lastPrinted>
  <dcterms:created xsi:type="dcterms:W3CDTF">2024-05-20T07:19:00Z</dcterms:created>
  <dcterms:modified xsi:type="dcterms:W3CDTF">2024-05-22T08:52:00Z</dcterms:modified>
</cp:coreProperties>
</file>