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C8682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bookmarkStart w:id="0" w:name="_Hlk83123567"/>
      <w:bookmarkStart w:id="1" w:name="_GoBack"/>
      <w:r w:rsidRPr="00026FAA">
        <w:rPr>
          <w:rFonts w:ascii="Times New Roman" w:hAnsi="Times New Roman"/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  <w:r w:rsidRPr="00026FAA">
        <w:rPr>
          <w:rFonts w:ascii="Times New Roman" w:hAnsi="Times New Roman"/>
          <w:b/>
          <w:sz w:val="30"/>
          <w:szCs w:val="30"/>
        </w:rPr>
        <w:t xml:space="preserve"> </w:t>
      </w:r>
    </w:p>
    <w:bookmarkEnd w:id="1"/>
    <w:p w14:paraId="33A126BC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14:paraId="4857B75D" w14:textId="77777777" w:rsidR="0048509A" w:rsidRPr="00026FAA" w:rsidRDefault="0048509A" w:rsidP="00835289">
      <w:pPr>
        <w:spacing w:after="0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</w:p>
    <w:p w14:paraId="6822460C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E61D58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14:paraId="68006A6B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2FF8693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14:paraId="4FDAB155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</w:t>
      </w:r>
      <w:proofErr w:type="gramStart"/>
      <w:r w:rsidRPr="00653B7D">
        <w:rPr>
          <w:rFonts w:ascii="Times New Roman" w:hAnsi="Times New Roman"/>
          <w:sz w:val="30"/>
          <w:szCs w:val="30"/>
        </w:rPr>
        <w:t>1</w:t>
      </w:r>
      <w:proofErr w:type="gramEnd"/>
      <w:r w:rsidRPr="00653B7D">
        <w:rPr>
          <w:rFonts w:ascii="Times New Roman" w:hAnsi="Times New Roman"/>
          <w:sz w:val="30"/>
          <w:szCs w:val="30"/>
        </w:rPr>
        <w:t xml:space="preserve">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</w:t>
      </w:r>
      <w:proofErr w:type="spellStart"/>
      <w:r w:rsidRPr="003750FE">
        <w:rPr>
          <w:rFonts w:ascii="Times New Roman" w:hAnsi="Times New Roman"/>
          <w:sz w:val="30"/>
          <w:szCs w:val="30"/>
        </w:rPr>
        <w:t>Global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Location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Number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(GLN), присваиваемые системой автоматической идентификации ГС1 </w:t>
      </w:r>
      <w:proofErr w:type="gramStart"/>
      <w:r w:rsidRPr="003750FE">
        <w:rPr>
          <w:rFonts w:ascii="Times New Roman" w:hAnsi="Times New Roman"/>
          <w:sz w:val="30"/>
          <w:szCs w:val="30"/>
        </w:rPr>
        <w:t>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  <w:proofErr w:type="gramEnd"/>
    </w:p>
    <w:p w14:paraId="13D1F481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ознакомиться с публичным договором и регламентом функционирования ГИС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>ым</w:t>
      </w:r>
      <w:r w:rsidRPr="0065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8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789DBE8B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14:paraId="56A3D7DA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 xml:space="preserve">Справочно. Заявка заполняется следующим образом: </w:t>
      </w:r>
    </w:p>
    <w:p w14:paraId="669C9BB0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14:paraId="210D9272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14:paraId="20B7DB49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14:paraId="48643804" w14:textId="77777777" w:rsidR="0048509A" w:rsidRPr="00AE6596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получить</w:t>
      </w:r>
      <w:r w:rsidRPr="00AE65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14:paraId="47C5C9A5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9D590C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14:paraId="611F70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14:paraId="0E1EE79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14:paraId="52A7F1C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дату и номер инвентаризационной описи;</w:t>
      </w:r>
    </w:p>
    <w:p w14:paraId="0FF47D8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14:paraId="317F4F2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14:paraId="7C0D233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14:paraId="1F0E270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14:paraId="7CFC8DE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14:paraId="7FDD1755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14:paraId="5FD5031A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823DA">
        <w:rPr>
          <w:rFonts w:ascii="Times New Roman" w:hAnsi="Times New Roman"/>
          <w:i/>
          <w:iCs/>
          <w:sz w:val="30"/>
          <w:szCs w:val="30"/>
        </w:rPr>
        <w:t>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09E4D397" w14:textId="77777777" w:rsidR="0048509A" w:rsidRPr="00D823D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  <w:r w:rsidRPr="00D823DA">
        <w:rPr>
          <w:rFonts w:ascii="Times New Roman" w:hAnsi="Times New Roman"/>
          <w:i/>
          <w:iCs/>
          <w:color w:val="0070C0"/>
          <w:sz w:val="30"/>
          <w:szCs w:val="30"/>
        </w:rPr>
        <w:t xml:space="preserve"> </w:t>
      </w:r>
    </w:p>
    <w:p w14:paraId="2A9604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14:paraId="5844CD2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14:paraId="627E2BB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14:paraId="1D605604" w14:textId="45766686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 w:rsidR="00A2763F"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  <w:proofErr w:type="gramEnd"/>
    </w:p>
    <w:p w14:paraId="13D089F5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493FD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14:paraId="0F21F7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14:paraId="2513CF9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14:paraId="04108D3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не </w:t>
      </w:r>
      <w:proofErr w:type="spellStart"/>
      <w:r w:rsidRPr="00026FAA">
        <w:rPr>
          <w:rFonts w:ascii="Times New Roman" w:hAnsi="Times New Roman"/>
          <w:sz w:val="30"/>
          <w:szCs w:val="30"/>
        </w:rPr>
        <w:t>перемаркировываются</w:t>
      </w:r>
      <w:proofErr w:type="spellEnd"/>
      <w:r w:rsidRPr="00026FAA">
        <w:rPr>
          <w:rFonts w:ascii="Times New Roman" w:hAnsi="Times New Roman"/>
          <w:sz w:val="30"/>
          <w:szCs w:val="30"/>
        </w:rPr>
        <w:t>. Для этого необходимо:</w:t>
      </w:r>
    </w:p>
    <w:p w14:paraId="0A05F58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14:paraId="21AA377B" w14:textId="452BFCCE" w:rsidR="0048509A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14:paraId="1A1F3CEE" w14:textId="77777777" w:rsidR="0048509A" w:rsidRPr="00131162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</w:t>
      </w:r>
      <w:r w:rsidRPr="00131162">
        <w:rPr>
          <w:rFonts w:ascii="Times New Roman" w:hAnsi="Times New Roman"/>
          <w:i/>
          <w:iCs/>
          <w:sz w:val="30"/>
          <w:szCs w:val="30"/>
        </w:rPr>
        <w:lastRenderedPageBreak/>
        <w:t xml:space="preserve">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кст дл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>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14:paraId="3B7148BC" w14:textId="77777777" w:rsidR="0048509A" w:rsidRPr="00026FAA" w:rsidRDefault="0048509A" w:rsidP="007E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14:paraId="040018B6" w14:textId="77777777" w:rsidR="0048509A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14:paraId="12C0AB61" w14:textId="77777777" w:rsidR="0048509A" w:rsidRPr="00766F3D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14:paraId="047B50A1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14:paraId="09D0E04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3972BE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14:paraId="0FF3A02B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маркируются средствами идентификации белорусского образца (см.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14:paraId="10544D7E" w14:textId="77777777" w:rsidR="0048509A" w:rsidRPr="00766F3D" w:rsidRDefault="0048509A" w:rsidP="00B76D96">
      <w:pPr>
        <w:pStyle w:val="21"/>
      </w:pPr>
      <w:r w:rsidRPr="00026FAA">
        <w:t xml:space="preserve">Справочно. </w:t>
      </w:r>
      <w:proofErr w:type="gramStart"/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>
        <w:t xml:space="preserve"> </w:t>
      </w:r>
      <w:r w:rsidRPr="00BD3CC5">
        <w:t>российского образца</w:t>
      </w:r>
      <w:r w:rsidRPr="00766F3D">
        <w:t xml:space="preserve"> 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  <w:proofErr w:type="gramEnd"/>
    </w:p>
    <w:p w14:paraId="0D2D934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779642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14:paraId="0ECC33C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14:paraId="4AEC006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14:paraId="5AD98EA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14:paraId="674328F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8836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14:paraId="02ACDA82" w14:textId="77777777" w:rsidR="0048509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</w:t>
      </w:r>
      <w:r w:rsidRPr="00026FAA">
        <w:rPr>
          <w:rFonts w:ascii="Times New Roman" w:hAnsi="Times New Roman"/>
          <w:b/>
          <w:sz w:val="30"/>
          <w:szCs w:val="30"/>
        </w:rPr>
        <w:t xml:space="preserve"> </w:t>
      </w:r>
      <w:r w:rsidRPr="0060741A">
        <w:rPr>
          <w:rFonts w:ascii="Times New Roman" w:hAnsi="Times New Roman"/>
          <w:bCs/>
          <w:sz w:val="30"/>
          <w:szCs w:val="30"/>
        </w:rPr>
        <w:t>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14:paraId="3C475F21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Справочно.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 для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обуви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товары»(GTIN 04814130000030).</w:t>
      </w:r>
    </w:p>
    <w:p w14:paraId="19194DC9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AC9C57F" w14:textId="77777777" w:rsidR="0048509A" w:rsidRPr="00026FA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14:paraId="29AAA32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14:paraId="1241FF7D" w14:textId="77777777" w:rsidR="0048509A" w:rsidRPr="00D34C84" w:rsidRDefault="0048509A" w:rsidP="00D34C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08F31C9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 (при необходимости и знаки защиты);</w:t>
      </w:r>
    </w:p>
    <w:p w14:paraId="719D10A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14:paraId="3194557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14:paraId="229FBA0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gramStart"/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 или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без защиты), отправляет отчет, анализирует результат его обработки. </w:t>
      </w:r>
    </w:p>
    <w:p w14:paraId="64B08BC9" w14:textId="77777777" w:rsidR="0048509A" w:rsidRPr="00766F3D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субъектом хозяйствования </w:t>
      </w:r>
      <w:r>
        <w:rPr>
          <w:rFonts w:ascii="Times New Roman" w:hAnsi="Times New Roman"/>
          <w:i/>
          <w:iCs/>
          <w:sz w:val="30"/>
          <w:szCs w:val="30"/>
        </w:rPr>
        <w:lastRenderedPageBreak/>
        <w:t>устраняется причина и передаются сведения в систему маркировки повторно (при необходимости).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63EF97C7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14:paraId="799E8D7F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A74A0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1.2</w:t>
      </w:r>
      <w:proofErr w:type="gramStart"/>
      <w:r w:rsidRPr="00026FAA">
        <w:rPr>
          <w:rFonts w:ascii="Times New Roman" w:hAnsi="Times New Roman"/>
          <w:sz w:val="30"/>
          <w:szCs w:val="30"/>
        </w:rPr>
        <w:t xml:space="preserve"> П</w:t>
      </w:r>
      <w:proofErr w:type="gramEnd"/>
      <w:r w:rsidRPr="00026FAA">
        <w:rPr>
          <w:rFonts w:ascii="Times New Roman" w:hAnsi="Times New Roman"/>
          <w:sz w:val="30"/>
          <w:szCs w:val="30"/>
        </w:rPr>
        <w:t xml:space="preserve">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14:paraId="76CFE95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</w:t>
      </w:r>
      <w:proofErr w:type="gramStart"/>
      <w:r w:rsidRPr="00026FAA">
        <w:rPr>
          <w:rFonts w:ascii="Times New Roman" w:hAnsi="Times New Roman"/>
          <w:sz w:val="30"/>
          <w:szCs w:val="30"/>
        </w:rPr>
        <w:t>1</w:t>
      </w:r>
      <w:proofErr w:type="gramEnd"/>
      <w:r w:rsidRPr="00026FAA">
        <w:rPr>
          <w:rFonts w:ascii="Times New Roman" w:hAnsi="Times New Roman"/>
          <w:sz w:val="30"/>
          <w:szCs w:val="30"/>
        </w:rPr>
        <w:t xml:space="preserve"> Беларуси (при отсутствии регистрации);</w:t>
      </w:r>
    </w:p>
    <w:p w14:paraId="2137F05F" w14:textId="77777777" w:rsidR="0048509A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14:paraId="7A0D3BDC" w14:textId="77777777" w:rsidR="0048509A" w:rsidRPr="002E47F9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>Для регистрации в системе автоматической идентификации ГС</w:t>
      </w:r>
      <w:proofErr w:type="gramStart"/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>1</w:t>
      </w:r>
      <w:proofErr w:type="gramEnd"/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Беларуси и присвоения GLN  необходимо перейти на сайт </w:t>
      </w:r>
      <w:hyperlink r:id="rId9" w:history="1">
        <w:r w:rsidRPr="00127CBF">
          <w:rPr>
            <w:rStyle w:val="a8"/>
            <w:rFonts w:ascii="Times New Roman" w:hAnsi="Times New Roman"/>
            <w:i/>
            <w:iCs/>
            <w:sz w:val="30"/>
            <w:szCs w:val="30"/>
          </w:rPr>
          <w:t>gln.by</w:t>
        </w:r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68BE4E78" w14:textId="77777777" w:rsidR="0048509A" w:rsidRPr="00702D58" w:rsidRDefault="0048509A" w:rsidP="0070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02D58">
        <w:rPr>
          <w:rFonts w:ascii="Times New Roman" w:hAnsi="Times New Roman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sz w:val="30"/>
          <w:szCs w:val="30"/>
        </w:rPr>
        <w:t xml:space="preserve">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  <w:proofErr w:type="gramEnd"/>
    </w:p>
    <w:p w14:paraId="67D552FE" w14:textId="77777777" w:rsidR="0048509A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14:paraId="7DDDCEB5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proofErr w:type="gramStart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дополнения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10" w:history="1">
        <w:r w:rsidRPr="00702D58">
          <w:rPr>
            <w:rStyle w:val="a8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).</w:t>
      </w:r>
      <w:proofErr w:type="gram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Отсканированные формы заполненных писем-заявок, отправляются на электронную почту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- support_epass@ids.by.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4150004C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14:paraId="352837E8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 xml:space="preserve">Присвоение </w:t>
      </w:r>
      <w:proofErr w:type="spellStart"/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штрихкодов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14:paraId="62F58004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</w:p>
    <w:p w14:paraId="7F3D1741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</w:p>
    <w:p w14:paraId="65B217D7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 xml:space="preserve">Присвоение </w:t>
      </w:r>
      <w:proofErr w:type="spellStart"/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штрихкодов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1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3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14:paraId="7C497D6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14:paraId="2A5DB523" w14:textId="77777777" w:rsidR="0048509A" w:rsidRDefault="0048509A" w:rsidP="00B76D96">
      <w:pPr>
        <w:pStyle w:val="21"/>
      </w:pPr>
      <w:r w:rsidRPr="00026FAA">
        <w:t xml:space="preserve">Справочно.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</w:t>
      </w:r>
      <w:r w:rsidRPr="003913A8">
        <w:t xml:space="preserve"> </w:t>
      </w:r>
      <w:r>
        <w:t>регистрирует</w:t>
      </w:r>
      <w:r w:rsidRPr="008577B4">
        <w:t xml:space="preserve"> GTIN товара</w:t>
      </w:r>
      <w:r>
        <w:t>,</w:t>
      </w:r>
      <w:r w:rsidRPr="008577B4">
        <w:t xml:space="preserve"> </w:t>
      </w:r>
      <w:r>
        <w:t xml:space="preserve">описанного в </w:t>
      </w:r>
      <w:proofErr w:type="spellStart"/>
      <w:r>
        <w:rPr>
          <w:lang w:val="en-US"/>
        </w:rPr>
        <w:t>ePASS</w:t>
      </w:r>
      <w:proofErr w:type="spellEnd"/>
      <w:r w:rsidRPr="00B01F7B">
        <w:t xml:space="preserve"> 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14:paraId="67FAC0F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>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14:paraId="19CA18AE" w14:textId="77777777" w:rsidR="0048509A" w:rsidRPr="003913A8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921873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B76D9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>вводит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14:paraId="164DA8DE" w14:textId="77777777" w:rsidR="0048509A" w:rsidRPr="002F0A1F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</w:t>
      </w:r>
      <w:proofErr w:type="spellStart"/>
      <w:r w:rsidRPr="003913A8">
        <w:rPr>
          <w:rFonts w:ascii="Times New Roman" w:hAnsi="Times New Roman"/>
          <w:i/>
          <w:iCs/>
          <w:sz w:val="30"/>
          <w:szCs w:val="30"/>
        </w:rPr>
        <w:t>ePASS</w:t>
      </w:r>
      <w:proofErr w:type="spellEnd"/>
      <w:r w:rsidRPr="003913A8">
        <w:rPr>
          <w:rFonts w:ascii="Times New Roman" w:hAnsi="Times New Roman"/>
          <w:i/>
          <w:iCs/>
          <w:sz w:val="30"/>
          <w:szCs w:val="30"/>
        </w:rPr>
        <w:t xml:space="preserve">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3C541C99" w14:textId="77777777" w:rsidR="0048509A" w:rsidRPr="00026FAA" w:rsidRDefault="0048509A" w:rsidP="006D244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 w:rsidRPr="003F6423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14:paraId="01D9EC28" w14:textId="77777777" w:rsidR="0048509A" w:rsidRPr="00026FAA" w:rsidRDefault="0048509A" w:rsidP="0060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приобретают</w:t>
      </w:r>
      <w:r w:rsidRPr="00026F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14:paraId="20457474" w14:textId="77777777" w:rsidR="0048509A" w:rsidRDefault="0048509A" w:rsidP="0060215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14:paraId="23914948" w14:textId="77777777" w:rsidR="0048509A" w:rsidRPr="00026FAA" w:rsidRDefault="0048509A" w:rsidP="00C8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6FAA">
        <w:rPr>
          <w:rFonts w:ascii="Times New Roman" w:hAnsi="Times New Roman"/>
          <w:sz w:val="30"/>
          <w:szCs w:val="30"/>
        </w:rPr>
        <w:t>(при необходимости и знаки защиты);</w:t>
      </w:r>
    </w:p>
    <w:p w14:paraId="17B5100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8355B60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>Справочно.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14:paraId="51FF427F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gramStart"/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31162">
        <w:rPr>
          <w:rFonts w:ascii="Times New Roman" w:hAnsi="Times New Roman"/>
          <w:i/>
          <w:iCs/>
          <w:sz w:val="30"/>
          <w:szCs w:val="30"/>
        </w:rPr>
        <w:t>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отчет, анализирует результат обработки.</w:t>
      </w:r>
    </w:p>
    <w:p w14:paraId="48A6ED0F" w14:textId="77777777" w:rsidR="0048509A" w:rsidRPr="00766F3D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46E13A01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497B253C" w14:textId="77777777" w:rsidR="0048509A" w:rsidRPr="00026FAA" w:rsidRDefault="0048509A" w:rsidP="00C362E6">
      <w:pPr>
        <w:tabs>
          <w:tab w:val="left" w:pos="4155"/>
        </w:tabs>
        <w:spacing w:after="0" w:line="240" w:lineRule="auto"/>
        <w:ind w:firstLine="709"/>
        <w:jc w:val="both"/>
      </w:pPr>
      <w:r w:rsidRPr="00026FAA">
        <w:tab/>
      </w:r>
    </w:p>
    <w:p w14:paraId="145045B7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68F4BE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60CA1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636C6D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78616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3CB68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3344A24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0D17C7" w14:textId="77777777" w:rsidR="0048509A" w:rsidRPr="00026FAA" w:rsidRDefault="0048509A" w:rsidP="00D1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48509A" w:rsidRPr="00026FAA" w:rsidSect="00BD1D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55F8D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635"/>
        <w:gridCol w:w="3281"/>
        <w:gridCol w:w="2670"/>
        <w:gridCol w:w="2423"/>
        <w:gridCol w:w="2649"/>
      </w:tblGrid>
      <w:tr w:rsidR="0048509A" w:rsidRPr="00876357" w14:paraId="160D9C5B" w14:textId="77777777" w:rsidTr="00876357">
        <w:tc>
          <w:tcPr>
            <w:tcW w:w="646" w:type="dxa"/>
            <w:vMerge w:val="restart"/>
          </w:tcPr>
          <w:p w14:paraId="32376D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п</w:t>
            </w:r>
            <w:proofErr w:type="gramEnd"/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3744" w:type="dxa"/>
            <w:vMerge w:val="restart"/>
          </w:tcPr>
          <w:p w14:paraId="13793F7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Этапы маркировки остатков товаров</w:t>
            </w:r>
          </w:p>
        </w:tc>
        <w:tc>
          <w:tcPr>
            <w:tcW w:w="3402" w:type="dxa"/>
            <w:vMerge w:val="restart"/>
          </w:tcPr>
          <w:p w14:paraId="2D8418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Состав информации, передаваемой в систему маркировки</w:t>
            </w:r>
          </w:p>
        </w:tc>
        <w:tc>
          <w:tcPr>
            <w:tcW w:w="7512" w:type="dxa"/>
            <w:gridSpan w:val="3"/>
          </w:tcPr>
          <w:p w14:paraId="3FAE1FF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Сроки</w:t>
            </w:r>
          </w:p>
        </w:tc>
      </w:tr>
      <w:tr w:rsidR="0048509A" w:rsidRPr="00876357" w14:paraId="1B50AA77" w14:textId="77777777" w:rsidTr="00876357">
        <w:tc>
          <w:tcPr>
            <w:tcW w:w="646" w:type="dxa"/>
            <w:vMerge/>
          </w:tcPr>
          <w:p w14:paraId="2333FD1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4" w:type="dxa"/>
            <w:vMerge/>
          </w:tcPr>
          <w:p w14:paraId="1C803CE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7EAC7D6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A54717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Обувь </w:t>
            </w:r>
          </w:p>
        </w:tc>
        <w:tc>
          <w:tcPr>
            <w:tcW w:w="2551" w:type="dxa"/>
            <w:vAlign w:val="center"/>
          </w:tcPr>
          <w:p w14:paraId="549215AF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Шины</w:t>
            </w:r>
          </w:p>
          <w:p w14:paraId="0356B58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7F363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Товары легкой промышленности </w:t>
            </w:r>
          </w:p>
        </w:tc>
      </w:tr>
      <w:tr w:rsidR="0048509A" w:rsidRPr="00876357" w14:paraId="071E46AB" w14:textId="77777777" w:rsidTr="00876357">
        <w:tc>
          <w:tcPr>
            <w:tcW w:w="646" w:type="dxa"/>
          </w:tcPr>
          <w:p w14:paraId="00A844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744" w:type="dxa"/>
          </w:tcPr>
          <w:p w14:paraId="5260DDC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Сроки введения маркировки товаров</w:t>
            </w:r>
          </w:p>
        </w:tc>
        <w:tc>
          <w:tcPr>
            <w:tcW w:w="3402" w:type="dxa"/>
          </w:tcPr>
          <w:p w14:paraId="6928BE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5B2A146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</w:t>
            </w:r>
          </w:p>
        </w:tc>
        <w:tc>
          <w:tcPr>
            <w:tcW w:w="2551" w:type="dxa"/>
            <w:vAlign w:val="center"/>
          </w:tcPr>
          <w:p w14:paraId="785C9E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</w:t>
            </w:r>
          </w:p>
        </w:tc>
        <w:tc>
          <w:tcPr>
            <w:tcW w:w="2126" w:type="dxa"/>
            <w:vAlign w:val="center"/>
          </w:tcPr>
          <w:p w14:paraId="142C6B5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</w:t>
            </w:r>
          </w:p>
        </w:tc>
      </w:tr>
      <w:tr w:rsidR="0048509A" w:rsidRPr="00876357" w14:paraId="074F69DF" w14:textId="77777777" w:rsidTr="00876357">
        <w:trPr>
          <w:trHeight w:val="2004"/>
        </w:trPr>
        <w:tc>
          <w:tcPr>
            <w:tcW w:w="646" w:type="dxa"/>
          </w:tcPr>
          <w:p w14:paraId="2F89B6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744" w:type="dxa"/>
            <w:vAlign w:val="center"/>
          </w:tcPr>
          <w:p w14:paraId="51340F0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Проведение инвентаризации и составление инвентаризационной описи</w:t>
            </w:r>
          </w:p>
        </w:tc>
        <w:tc>
          <w:tcPr>
            <w:tcW w:w="3402" w:type="dxa"/>
            <w:vAlign w:val="center"/>
          </w:tcPr>
          <w:p w14:paraId="553088D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41FF1E3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01.11.2021</w:t>
            </w:r>
          </w:p>
        </w:tc>
        <w:tc>
          <w:tcPr>
            <w:tcW w:w="2551" w:type="dxa"/>
            <w:vAlign w:val="center"/>
          </w:tcPr>
          <w:p w14:paraId="7335EF1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01.12.2021</w:t>
            </w:r>
          </w:p>
        </w:tc>
        <w:tc>
          <w:tcPr>
            <w:tcW w:w="2126" w:type="dxa"/>
            <w:vAlign w:val="center"/>
          </w:tcPr>
          <w:p w14:paraId="7722A63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01.03.2022</w:t>
            </w:r>
          </w:p>
        </w:tc>
      </w:tr>
      <w:tr w:rsidR="0048509A" w:rsidRPr="00876357" w14:paraId="478D2380" w14:textId="77777777" w:rsidTr="00876357">
        <w:tc>
          <w:tcPr>
            <w:tcW w:w="646" w:type="dxa"/>
          </w:tcPr>
          <w:p w14:paraId="0C9D340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744" w:type="dxa"/>
            <w:vAlign w:val="center"/>
          </w:tcPr>
          <w:p w14:paraId="05E2BE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Приобретение 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  <w:tc>
          <w:tcPr>
            <w:tcW w:w="3402" w:type="dxa"/>
            <w:vAlign w:val="center"/>
          </w:tcPr>
          <w:p w14:paraId="66BB9D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для товаров, оборот которых будет осуществляться на территории Республики Беларусь – определен подпунктом 1.6.3 пункта 1 приложения 2 к постановлению </w:t>
            </w:r>
            <w:r w:rsidRPr="00876357">
              <w:rPr>
                <w:rFonts w:ascii="Times New Roman" w:hAnsi="Times New Roman"/>
                <w:sz w:val="30"/>
                <w:szCs w:val="30"/>
              </w:rPr>
              <w:br/>
              <w:t>№ 17*;</w:t>
            </w:r>
          </w:p>
          <w:p w14:paraId="4697AB4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для товаров, предназначенных для вывоза в государства-члены ЕАЭС - GTIN, количество кодов маркировки или средств идентификации</w:t>
            </w:r>
          </w:p>
        </w:tc>
        <w:tc>
          <w:tcPr>
            <w:tcW w:w="2835" w:type="dxa"/>
            <w:vAlign w:val="center"/>
          </w:tcPr>
          <w:p w14:paraId="439264BC" w14:textId="56008AAA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195E7E">
              <w:rPr>
                <w:rFonts w:ascii="Times New Roman" w:hAnsi="Times New Roman"/>
                <w:sz w:val="30"/>
                <w:szCs w:val="30"/>
              </w:rPr>
              <w:t>01</w:t>
            </w:r>
            <w:r w:rsidRPr="00876357">
              <w:rPr>
                <w:rFonts w:ascii="Times New Roman" w:hAnsi="Times New Roman"/>
                <w:sz w:val="30"/>
                <w:szCs w:val="30"/>
              </w:rPr>
              <w:t>.10.2021 по 01.03.2022</w:t>
            </w:r>
          </w:p>
        </w:tc>
        <w:tc>
          <w:tcPr>
            <w:tcW w:w="2551" w:type="dxa"/>
            <w:vAlign w:val="center"/>
          </w:tcPr>
          <w:p w14:paraId="622F650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4F428FA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01.02.2022 по 01.07.2022</w:t>
            </w:r>
          </w:p>
        </w:tc>
      </w:tr>
      <w:tr w:rsidR="0048509A" w:rsidRPr="00876357" w14:paraId="5101F0B3" w14:textId="77777777" w:rsidTr="00876357">
        <w:tc>
          <w:tcPr>
            <w:tcW w:w="646" w:type="dxa"/>
          </w:tcPr>
          <w:p w14:paraId="0C97C3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744" w:type="dxa"/>
            <w:vAlign w:val="center"/>
          </w:tcPr>
          <w:p w14:paraId="353AF6C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проведении инвентаризации остатков товаров</w:t>
            </w:r>
          </w:p>
        </w:tc>
        <w:tc>
          <w:tcPr>
            <w:tcW w:w="3402" w:type="dxa"/>
            <w:vAlign w:val="center"/>
          </w:tcPr>
          <w:p w14:paraId="321A00D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1.6.1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A9F1C1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 – 02.11.2021</w:t>
            </w:r>
          </w:p>
        </w:tc>
        <w:tc>
          <w:tcPr>
            <w:tcW w:w="2551" w:type="dxa"/>
            <w:vAlign w:val="center"/>
          </w:tcPr>
          <w:p w14:paraId="3504512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 – 02.12.2021</w:t>
            </w:r>
          </w:p>
        </w:tc>
        <w:tc>
          <w:tcPr>
            <w:tcW w:w="2126" w:type="dxa"/>
            <w:vAlign w:val="center"/>
          </w:tcPr>
          <w:p w14:paraId="01A9252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 – 02.03.2022</w:t>
            </w:r>
          </w:p>
        </w:tc>
      </w:tr>
      <w:tr w:rsidR="0048509A" w:rsidRPr="00876357" w14:paraId="701899CF" w14:textId="77777777" w:rsidTr="00876357">
        <w:tc>
          <w:tcPr>
            <w:tcW w:w="646" w:type="dxa"/>
          </w:tcPr>
          <w:p w14:paraId="527BE61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744" w:type="dxa"/>
            <w:vAlign w:val="center"/>
          </w:tcPr>
          <w:p w14:paraId="76369DE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  <w:tc>
          <w:tcPr>
            <w:tcW w:w="3402" w:type="dxa"/>
            <w:vAlign w:val="center"/>
          </w:tcPr>
          <w:p w14:paraId="285389F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1.6.2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7DFCE39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4FF73B3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01.12.2021 по 01.04.2022</w:t>
            </w:r>
          </w:p>
        </w:tc>
        <w:tc>
          <w:tcPr>
            <w:tcW w:w="2126" w:type="dxa"/>
            <w:vAlign w:val="center"/>
          </w:tcPr>
          <w:p w14:paraId="5AA7BD5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2F5E55BE" w14:textId="77777777" w:rsidTr="00876357">
        <w:tc>
          <w:tcPr>
            <w:tcW w:w="646" w:type="dxa"/>
          </w:tcPr>
          <w:p w14:paraId="7AD192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744" w:type="dxa"/>
            <w:vAlign w:val="center"/>
          </w:tcPr>
          <w:p w14:paraId="54E10164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информации в систему маркировки о кодах маркировки российского образца</w:t>
            </w:r>
          </w:p>
        </w:tc>
        <w:tc>
          <w:tcPr>
            <w:tcW w:w="3402" w:type="dxa"/>
            <w:vAlign w:val="center"/>
          </w:tcPr>
          <w:p w14:paraId="56FF32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1.6.4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17498B1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7B68FD4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05C9F23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1D13F546" w14:textId="77777777" w:rsidTr="00876357">
        <w:tc>
          <w:tcPr>
            <w:tcW w:w="646" w:type="dxa"/>
          </w:tcPr>
          <w:p w14:paraId="510C161D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744" w:type="dxa"/>
            <w:vAlign w:val="center"/>
          </w:tcPr>
          <w:p w14:paraId="57B94A4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Запрет оборота остатков товаров без нанесенных на них средств идентификации и (или) отсутствие информации об остатках товаров и нанесенных на них средствах идентификации в системе маркировки</w:t>
            </w:r>
          </w:p>
        </w:tc>
        <w:tc>
          <w:tcPr>
            <w:tcW w:w="3402" w:type="dxa"/>
            <w:vAlign w:val="center"/>
          </w:tcPr>
          <w:p w14:paraId="7A6437C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71BD866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02.03.2022</w:t>
            </w:r>
          </w:p>
        </w:tc>
        <w:tc>
          <w:tcPr>
            <w:tcW w:w="2551" w:type="dxa"/>
            <w:vAlign w:val="center"/>
          </w:tcPr>
          <w:p w14:paraId="0EDA93B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02.04.2022</w:t>
            </w:r>
          </w:p>
        </w:tc>
        <w:tc>
          <w:tcPr>
            <w:tcW w:w="2126" w:type="dxa"/>
            <w:vAlign w:val="center"/>
          </w:tcPr>
          <w:p w14:paraId="726162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02.07.2022</w:t>
            </w:r>
          </w:p>
        </w:tc>
      </w:tr>
    </w:tbl>
    <w:p w14:paraId="21B5314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3F3163FD" w14:textId="55B3B160" w:rsidR="0048509A" w:rsidRDefault="0048509A" w:rsidP="0058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* постановление Министерства по налогам и сборам Республики Беларусь от 03.05.2021 № 17 </w:t>
      </w:r>
      <w:r w:rsidR="001A3CFE">
        <w:rPr>
          <w:rFonts w:ascii="Times New Roman" w:hAnsi="Times New Roman"/>
          <w:sz w:val="30"/>
          <w:szCs w:val="30"/>
        </w:rPr>
        <w:br/>
      </w:r>
      <w:r w:rsidRPr="00026FAA">
        <w:rPr>
          <w:rFonts w:ascii="Times New Roman" w:hAnsi="Times New Roman"/>
          <w:sz w:val="30"/>
          <w:szCs w:val="30"/>
        </w:rPr>
        <w:t>«О реализации Указа Президента Республики Бел</w:t>
      </w:r>
      <w:r w:rsidR="00CB37EE">
        <w:rPr>
          <w:rFonts w:ascii="Times New Roman" w:hAnsi="Times New Roman"/>
          <w:sz w:val="30"/>
          <w:szCs w:val="30"/>
        </w:rPr>
        <w:t>арусь от 10 июня 2011 г. № 243».</w:t>
      </w:r>
    </w:p>
    <w:sectPr w:rsidR="0048509A" w:rsidSect="005831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D7CD" w14:textId="77777777" w:rsidR="008C6A71" w:rsidRDefault="008C6A71">
      <w:pPr>
        <w:spacing w:after="0" w:line="240" w:lineRule="auto"/>
      </w:pPr>
      <w:r>
        <w:separator/>
      </w:r>
    </w:p>
  </w:endnote>
  <w:endnote w:type="continuationSeparator" w:id="0">
    <w:p w14:paraId="0C51878D" w14:textId="77777777" w:rsidR="008C6A71" w:rsidRDefault="008C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CA577" w14:textId="77777777" w:rsidR="0048509A" w:rsidRDefault="004850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5129" w14:textId="77777777" w:rsidR="0048509A" w:rsidRDefault="004850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1EC48" w14:textId="77777777" w:rsidR="0048509A" w:rsidRDefault="00485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E92CD" w14:textId="77777777" w:rsidR="008C6A71" w:rsidRDefault="008C6A71">
      <w:pPr>
        <w:spacing w:after="0" w:line="240" w:lineRule="auto"/>
      </w:pPr>
      <w:r>
        <w:separator/>
      </w:r>
    </w:p>
  </w:footnote>
  <w:footnote w:type="continuationSeparator" w:id="0">
    <w:p w14:paraId="11489CFE" w14:textId="77777777" w:rsidR="008C6A71" w:rsidRDefault="008C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75DA" w14:textId="77777777" w:rsidR="0048509A" w:rsidRDefault="004850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BB209" w14:textId="3179844B" w:rsidR="0048509A" w:rsidRDefault="008202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37EE">
      <w:rPr>
        <w:noProof/>
      </w:rPr>
      <w:t>2</w:t>
    </w:r>
    <w:r>
      <w:rPr>
        <w:noProof/>
      </w:rPr>
      <w:fldChar w:fldCharType="end"/>
    </w:r>
  </w:p>
  <w:p w14:paraId="39E9B027" w14:textId="77777777" w:rsidR="0048509A" w:rsidRDefault="004850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E32E" w14:textId="77777777" w:rsidR="0048509A" w:rsidRDefault="004850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B1"/>
    <w:multiLevelType w:val="multilevel"/>
    <w:tmpl w:val="107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C6FE5"/>
    <w:multiLevelType w:val="multilevel"/>
    <w:tmpl w:val="7752E9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bCs w:val="0"/>
        <w:i w:val="0"/>
        <w:iCs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48216BE7"/>
    <w:multiLevelType w:val="hybridMultilevel"/>
    <w:tmpl w:val="6DF25CEE"/>
    <w:lvl w:ilvl="0" w:tplc="F5685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9BE3999"/>
    <w:multiLevelType w:val="hybridMultilevel"/>
    <w:tmpl w:val="303009A8"/>
    <w:lvl w:ilvl="0" w:tplc="04429A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89"/>
    <w:rsid w:val="00026FAA"/>
    <w:rsid w:val="00037AE1"/>
    <w:rsid w:val="00037E0F"/>
    <w:rsid w:val="0005181F"/>
    <w:rsid w:val="00054B4D"/>
    <w:rsid w:val="000A661F"/>
    <w:rsid w:val="000E3C7B"/>
    <w:rsid w:val="00125399"/>
    <w:rsid w:val="00127358"/>
    <w:rsid w:val="00127CBF"/>
    <w:rsid w:val="00131162"/>
    <w:rsid w:val="00166078"/>
    <w:rsid w:val="00190E9A"/>
    <w:rsid w:val="00195E7E"/>
    <w:rsid w:val="001A35AE"/>
    <w:rsid w:val="001A3CFE"/>
    <w:rsid w:val="001F5D67"/>
    <w:rsid w:val="002470AF"/>
    <w:rsid w:val="0028589B"/>
    <w:rsid w:val="0029241A"/>
    <w:rsid w:val="002A3565"/>
    <w:rsid w:val="002E47F9"/>
    <w:rsid w:val="002F0A1F"/>
    <w:rsid w:val="00303514"/>
    <w:rsid w:val="00312193"/>
    <w:rsid w:val="00337D1A"/>
    <w:rsid w:val="00364513"/>
    <w:rsid w:val="003729A6"/>
    <w:rsid w:val="003750FE"/>
    <w:rsid w:val="003913A8"/>
    <w:rsid w:val="003B3341"/>
    <w:rsid w:val="003B4B36"/>
    <w:rsid w:val="003E0EF3"/>
    <w:rsid w:val="003F6423"/>
    <w:rsid w:val="00403EEB"/>
    <w:rsid w:val="00443B09"/>
    <w:rsid w:val="00447BBA"/>
    <w:rsid w:val="00475227"/>
    <w:rsid w:val="0048509A"/>
    <w:rsid w:val="004D27AB"/>
    <w:rsid w:val="004D2825"/>
    <w:rsid w:val="004F1BA8"/>
    <w:rsid w:val="00507CA4"/>
    <w:rsid w:val="00522E6F"/>
    <w:rsid w:val="00556984"/>
    <w:rsid w:val="005579A3"/>
    <w:rsid w:val="0057387D"/>
    <w:rsid w:val="00573A93"/>
    <w:rsid w:val="0058312E"/>
    <w:rsid w:val="005E79BD"/>
    <w:rsid w:val="00602154"/>
    <w:rsid w:val="0060741A"/>
    <w:rsid w:val="00615857"/>
    <w:rsid w:val="00653B7D"/>
    <w:rsid w:val="006A0BB6"/>
    <w:rsid w:val="006D244B"/>
    <w:rsid w:val="006D6A8C"/>
    <w:rsid w:val="00702D58"/>
    <w:rsid w:val="00710D5A"/>
    <w:rsid w:val="007126AB"/>
    <w:rsid w:val="007212DD"/>
    <w:rsid w:val="00755073"/>
    <w:rsid w:val="00755365"/>
    <w:rsid w:val="00757B66"/>
    <w:rsid w:val="00766F3D"/>
    <w:rsid w:val="007674CA"/>
    <w:rsid w:val="007774B2"/>
    <w:rsid w:val="007A0ACB"/>
    <w:rsid w:val="007A3A36"/>
    <w:rsid w:val="007A4714"/>
    <w:rsid w:val="007C2A5E"/>
    <w:rsid w:val="007E5F86"/>
    <w:rsid w:val="00820260"/>
    <w:rsid w:val="00820328"/>
    <w:rsid w:val="00827AFD"/>
    <w:rsid w:val="00827ECD"/>
    <w:rsid w:val="00832ACE"/>
    <w:rsid w:val="00835289"/>
    <w:rsid w:val="00840CB6"/>
    <w:rsid w:val="008577B4"/>
    <w:rsid w:val="0087489B"/>
    <w:rsid w:val="0087604D"/>
    <w:rsid w:val="00876222"/>
    <w:rsid w:val="00876357"/>
    <w:rsid w:val="008B0F89"/>
    <w:rsid w:val="008C6A71"/>
    <w:rsid w:val="008D731B"/>
    <w:rsid w:val="009247CD"/>
    <w:rsid w:val="00925D60"/>
    <w:rsid w:val="00930EBA"/>
    <w:rsid w:val="00943ED9"/>
    <w:rsid w:val="00952BBF"/>
    <w:rsid w:val="0096254F"/>
    <w:rsid w:val="00990F1C"/>
    <w:rsid w:val="009A4B1D"/>
    <w:rsid w:val="009E302E"/>
    <w:rsid w:val="009E35AC"/>
    <w:rsid w:val="00A044A3"/>
    <w:rsid w:val="00A06766"/>
    <w:rsid w:val="00A2763F"/>
    <w:rsid w:val="00A536E7"/>
    <w:rsid w:val="00A554FA"/>
    <w:rsid w:val="00A60DD6"/>
    <w:rsid w:val="00A61B64"/>
    <w:rsid w:val="00AE4DBE"/>
    <w:rsid w:val="00AE6596"/>
    <w:rsid w:val="00B01F7B"/>
    <w:rsid w:val="00B0213D"/>
    <w:rsid w:val="00B23E66"/>
    <w:rsid w:val="00B27A51"/>
    <w:rsid w:val="00B372D9"/>
    <w:rsid w:val="00B46F2D"/>
    <w:rsid w:val="00B76D96"/>
    <w:rsid w:val="00BB5DEA"/>
    <w:rsid w:val="00BC4875"/>
    <w:rsid w:val="00BD1D8F"/>
    <w:rsid w:val="00BD3CC5"/>
    <w:rsid w:val="00BE4ECC"/>
    <w:rsid w:val="00BE6466"/>
    <w:rsid w:val="00C02AF5"/>
    <w:rsid w:val="00C15B44"/>
    <w:rsid w:val="00C362E6"/>
    <w:rsid w:val="00C4508D"/>
    <w:rsid w:val="00C771C3"/>
    <w:rsid w:val="00C80FCD"/>
    <w:rsid w:val="00C9520F"/>
    <w:rsid w:val="00C96809"/>
    <w:rsid w:val="00CA34AE"/>
    <w:rsid w:val="00CB37EE"/>
    <w:rsid w:val="00CC06D2"/>
    <w:rsid w:val="00D141BC"/>
    <w:rsid w:val="00D1453F"/>
    <w:rsid w:val="00D34C84"/>
    <w:rsid w:val="00D768C2"/>
    <w:rsid w:val="00D823DA"/>
    <w:rsid w:val="00D9131B"/>
    <w:rsid w:val="00DC4100"/>
    <w:rsid w:val="00DE689B"/>
    <w:rsid w:val="00E10601"/>
    <w:rsid w:val="00E2100D"/>
    <w:rsid w:val="00E3304D"/>
    <w:rsid w:val="00E504B7"/>
    <w:rsid w:val="00E80B08"/>
    <w:rsid w:val="00F20299"/>
    <w:rsid w:val="00F2222E"/>
    <w:rsid w:val="00F2772D"/>
    <w:rsid w:val="00F33D34"/>
    <w:rsid w:val="00F935ED"/>
    <w:rsid w:val="00FB5F3C"/>
    <w:rsid w:val="00FB65D0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12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ark.by" TargetMode="External"/><Relationship Id="rId13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Пошаговый алгоритм действий субъектов хозяйствования при осуществлении маркировки остатков товаров, подлежащих маркировке средствами идентификации </vt:lpstr>
    </vt:vector>
  </TitlesOfParts>
  <Company/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dc:title>
  <dc:subject/>
  <dc:creator>Балакер Елена Георгиевна</dc:creator>
  <cp:keywords/>
  <dc:description/>
  <cp:lastModifiedBy>Комиссия</cp:lastModifiedBy>
  <cp:revision>4</cp:revision>
  <cp:lastPrinted>2021-10-12T10:39:00Z</cp:lastPrinted>
  <dcterms:created xsi:type="dcterms:W3CDTF">2021-10-15T09:59:00Z</dcterms:created>
  <dcterms:modified xsi:type="dcterms:W3CDTF">2021-10-15T13:28:00Z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