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55" w:rsidRDefault="00406755" w:rsidP="00406755">
      <w:proofErr w:type="gramStart"/>
      <w:r>
        <w:t>Волковысский районный исполнительный комитет на основании пункта 44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утвержденного постановлением Совета Министров Республики Беларусь от 14 июня 2016 г. № 458, проводит общественные обсуждения об оценке воздействия на окружающую среду по</w:t>
      </w:r>
      <w:proofErr w:type="gramEnd"/>
      <w:r>
        <w:t xml:space="preserve"> проекту «Реконструкция полей фильтрации Волковысского ОАО «</w:t>
      </w:r>
      <w:proofErr w:type="spellStart"/>
      <w:r>
        <w:t>Беллакт</w:t>
      </w:r>
      <w:proofErr w:type="spellEnd"/>
      <w:r>
        <w:t xml:space="preserve">» по адресу: </w:t>
      </w:r>
      <w:proofErr w:type="gramStart"/>
      <w:r>
        <w:t xml:space="preserve">Гродненская область, Волковысский район, </w:t>
      </w:r>
      <w:proofErr w:type="spellStart"/>
      <w:r>
        <w:t>Гнезновский</w:t>
      </w:r>
      <w:proofErr w:type="spellEnd"/>
      <w:r>
        <w:t xml:space="preserve"> с/с, У-1347», в соответствии с которым подробная информация ниже согласно уведомлению:</w:t>
      </w:r>
      <w:proofErr w:type="gramEnd"/>
    </w:p>
    <w:p w:rsidR="00406755" w:rsidRDefault="00406755" w:rsidP="00406755">
      <w:r>
        <w:t>Уведомление об общественных обсуждениях отчета об оценке</w:t>
      </w:r>
    </w:p>
    <w:p w:rsidR="00406755" w:rsidRDefault="00406755" w:rsidP="00406755">
      <w:r>
        <w:t>воздействия на окружающую среду (ОВОС)</w:t>
      </w:r>
    </w:p>
    <w:p w:rsidR="00406755" w:rsidRDefault="00406755" w:rsidP="00406755">
      <w:r>
        <w:t>Планируемая деятельность:</w:t>
      </w:r>
    </w:p>
    <w:p w:rsidR="00406755" w:rsidRDefault="00406755" w:rsidP="00406755">
      <w:r>
        <w:t>«Реконструкция полей фильтрации Волковысского ОАО «</w:t>
      </w:r>
      <w:proofErr w:type="spellStart"/>
      <w:r>
        <w:t>Беллакт</w:t>
      </w:r>
      <w:proofErr w:type="spellEnd"/>
      <w:r>
        <w:t xml:space="preserve">» по адресу: </w:t>
      </w:r>
      <w:proofErr w:type="gramStart"/>
      <w:r>
        <w:t>Гродненская</w:t>
      </w:r>
      <w:proofErr w:type="gramEnd"/>
      <w:r>
        <w:t xml:space="preserve"> обл., Волковысский район, </w:t>
      </w:r>
      <w:proofErr w:type="spellStart"/>
      <w:r>
        <w:t>Гнезновский</w:t>
      </w:r>
      <w:proofErr w:type="spellEnd"/>
      <w:r>
        <w:t xml:space="preserve"> с/с, У-1347».</w:t>
      </w:r>
    </w:p>
    <w:p w:rsidR="00406755" w:rsidRDefault="00406755" w:rsidP="00406755">
      <w:r>
        <w:t>Заказчик планируемой деятельности:</w:t>
      </w:r>
    </w:p>
    <w:p w:rsidR="00406755" w:rsidRDefault="00406755" w:rsidP="00406755">
      <w:r>
        <w:t>Волковысское ОАО «</w:t>
      </w:r>
      <w:proofErr w:type="spellStart"/>
      <w:r>
        <w:t>Беллакт</w:t>
      </w:r>
      <w:proofErr w:type="spellEnd"/>
      <w:r>
        <w:t>». Юридический адрес: Республика Беларусь, 231900, Гродненская обл., г. Волковыск, ул. Октябрьская, 133, т./факс 8(01512) 7-50-97, сайт: http://www.bellakt.com. Контактное лицо — Сергей Александр Иосифович, т. 7-50-97, e-</w:t>
      </w:r>
      <w:proofErr w:type="spellStart"/>
      <w:r>
        <w:t>mail</w:t>
      </w:r>
      <w:proofErr w:type="spellEnd"/>
      <w:r>
        <w:t>: v.gurin@bellakt.com.</w:t>
      </w:r>
    </w:p>
    <w:p w:rsidR="00406755" w:rsidRDefault="00406755" w:rsidP="00406755">
      <w:r>
        <w:t>Цели планируемой деятельности:</w:t>
      </w:r>
    </w:p>
    <w:p w:rsidR="00406755" w:rsidRDefault="00406755" w:rsidP="00406755">
      <w:r>
        <w:t>реконструкция существующих полей фильтрации с заменой устаревшего оборудования (строительством локальных очистных сооружений).</w:t>
      </w:r>
    </w:p>
    <w:p w:rsidR="00406755" w:rsidRDefault="00406755" w:rsidP="00406755">
      <w:r>
        <w:t>Обоснование планируемой деятельности:</w:t>
      </w:r>
    </w:p>
    <w:p w:rsidR="00406755" w:rsidRDefault="00406755" w:rsidP="00406755">
      <w:r>
        <w:t> замена устаревшего оборудования;</w:t>
      </w:r>
    </w:p>
    <w:p w:rsidR="00406755" w:rsidRDefault="00406755" w:rsidP="00406755">
      <w:r>
        <w:t> уменьшение площади используемых полей фильтрации, с дальнейшим выполнением их рекультивации;</w:t>
      </w:r>
    </w:p>
    <w:p w:rsidR="00406755" w:rsidRDefault="00406755" w:rsidP="00406755">
      <w:r>
        <w:t> обеспечение локальной очистки сточных вод от производственного объекта;</w:t>
      </w:r>
    </w:p>
    <w:p w:rsidR="00406755" w:rsidRDefault="00406755" w:rsidP="00406755">
      <w:r>
        <w:t> реализация проекта реконструкции существующих очистных сооружений будет целиком соответствовать положениям Стратегии в области охраны окружающей среды РБ на период до 2025 г.</w:t>
      </w:r>
    </w:p>
    <w:p w:rsidR="00406755" w:rsidRDefault="00406755" w:rsidP="00406755">
      <w:r>
        <w:t>Описание планируемой деятельности:</w:t>
      </w:r>
    </w:p>
    <w:p w:rsidR="00406755" w:rsidRDefault="00406755" w:rsidP="00406755">
      <w:r>
        <w:t>в настоящее время на существующих полях фильтрации установлено следующее оборудование:</w:t>
      </w:r>
    </w:p>
    <w:p w:rsidR="00406755" w:rsidRDefault="00406755" w:rsidP="00406755">
      <w:r>
        <w:t>- количество карт на полях фильтрации — 19 шт.;</w:t>
      </w:r>
    </w:p>
    <w:p w:rsidR="00406755" w:rsidRDefault="00406755" w:rsidP="00406755">
      <w:r>
        <w:t>- песколовка — 2 шт.;</w:t>
      </w:r>
    </w:p>
    <w:p w:rsidR="00406755" w:rsidRDefault="00406755" w:rsidP="00406755">
      <w:r>
        <w:t>- жироловка — 2 шт.;</w:t>
      </w:r>
    </w:p>
    <w:p w:rsidR="00406755" w:rsidRDefault="00406755" w:rsidP="00406755">
      <w:r>
        <w:t>- система железобетонных лотков.</w:t>
      </w:r>
    </w:p>
    <w:p w:rsidR="00406755" w:rsidRDefault="00406755" w:rsidP="00406755">
      <w:proofErr w:type="spellStart"/>
      <w:r>
        <w:lastRenderedPageBreak/>
        <w:t>Предпроектной</w:t>
      </w:r>
      <w:proofErr w:type="spellEnd"/>
      <w:r>
        <w:t xml:space="preserve"> документацией предусмотрена реконструкция существующих полей фильтрации предложением рассмотреть три схемы очистки стоков, исходя из имеющихся современных методов очистки с учетом качественной специфики стоков:</w:t>
      </w:r>
    </w:p>
    <w:p w:rsidR="00406755" w:rsidRDefault="00406755" w:rsidP="00406755">
      <w:r>
        <w:t>1. Вариант технологии USBF.</w:t>
      </w:r>
    </w:p>
    <w:p w:rsidR="00406755" w:rsidRDefault="00406755" w:rsidP="00406755">
      <w:r>
        <w:t>2. Вариант мембранной технологии MBR.</w:t>
      </w:r>
    </w:p>
    <w:p w:rsidR="00406755" w:rsidRDefault="00406755" w:rsidP="00406755">
      <w:r>
        <w:t>3. Вариант технологии CYCLATOR.</w:t>
      </w:r>
    </w:p>
    <w:p w:rsidR="00406755" w:rsidRDefault="00406755" w:rsidP="00406755">
      <w:r>
        <w:t xml:space="preserve">Исходя из различного рода специфики и особенностей технологии очистки стоков, а также стоимости реализации проекта, </w:t>
      </w:r>
      <w:proofErr w:type="spellStart"/>
      <w:r>
        <w:t>предпроектной</w:t>
      </w:r>
      <w:proofErr w:type="spellEnd"/>
      <w:r>
        <w:t xml:space="preserve"> документацией, предлагается в качестве основы применить схему очистки сточных вод по первому варианту — технологии USBF. </w:t>
      </w:r>
      <w:proofErr w:type="spellStart"/>
      <w:r>
        <w:t>Предпроектной</w:t>
      </w:r>
      <w:proofErr w:type="spellEnd"/>
      <w:r>
        <w:t xml:space="preserve"> документацией предусматривается значительное сокращение биологических прудов, демонтаж существующих сооружений.</w:t>
      </w:r>
    </w:p>
    <w:p w:rsidR="00406755" w:rsidRDefault="00406755" w:rsidP="00406755">
      <w:r>
        <w:t>Место размещения планируемой деятельности:</w:t>
      </w:r>
    </w:p>
    <w:p w:rsidR="00406755" w:rsidRDefault="00406755" w:rsidP="00406755">
      <w:r>
        <w:t xml:space="preserve">площадка реконструкции полей фильтрации расположена в лесном массиве на расстоянии 2,7 км от территории предприятия (бассейн р. Россь) на площади 27,4 га по адресу: Гродненская область, Волковысский район, </w:t>
      </w:r>
      <w:proofErr w:type="spellStart"/>
      <w:r>
        <w:t>Гнезновский</w:t>
      </w:r>
      <w:proofErr w:type="spellEnd"/>
      <w:r>
        <w:t xml:space="preserve"> </w:t>
      </w:r>
      <w:proofErr w:type="gramStart"/>
      <w:r>
        <w:t>с</w:t>
      </w:r>
      <w:proofErr w:type="gramEnd"/>
      <w:r>
        <w:t>/с, У-1347.</w:t>
      </w:r>
    </w:p>
    <w:p w:rsidR="00406755" w:rsidRDefault="00406755" w:rsidP="00406755">
      <w:r>
        <w:t>Сроки реализации планируемой деятельности:</w:t>
      </w:r>
    </w:p>
    <w:p w:rsidR="00406755" w:rsidRDefault="00406755" w:rsidP="00406755">
      <w:r>
        <w:t>реализация проекта — ориентировочно 2022 год.</w:t>
      </w:r>
    </w:p>
    <w:p w:rsidR="00406755" w:rsidRDefault="00406755" w:rsidP="00406755">
      <w:r>
        <w:t>Характер возможного решения в отношении планируемой деятельности:</w:t>
      </w:r>
    </w:p>
    <w:p w:rsidR="00406755" w:rsidRDefault="00406755" w:rsidP="00406755">
      <w:r>
        <w:t>реконструкция полей фильтрации.</w:t>
      </w:r>
    </w:p>
    <w:p w:rsidR="00406755" w:rsidRDefault="00406755" w:rsidP="00406755">
      <w:r>
        <w:t>Сроки проведения общественных обсуждений и направления замечаний и предложений по отчету об ОВОС: с 05.11.2018 г. по 05.12.2018 г.</w:t>
      </w:r>
    </w:p>
    <w:p w:rsidR="00406755" w:rsidRDefault="00406755" w:rsidP="00406755">
      <w:r>
        <w:t>С документацией по ОВОС можно ознакомиться:</w:t>
      </w:r>
    </w:p>
    <w:p w:rsidR="00406755" w:rsidRDefault="00406755" w:rsidP="00406755">
      <w:r>
        <w:t>в электронном виде на официальном интернет-сайте Волковысского районного исполнительного комитета (231900, г. Волковыск, ул. Дзержинского, 3, т. 8(01512) 4-13-55, http://volkovysk.grodno-region.by/ru/ (во вкладке «Общественные обсуждения»), e-</w:t>
      </w:r>
      <w:proofErr w:type="spellStart"/>
      <w:r>
        <w:t>mail</w:t>
      </w:r>
      <w:proofErr w:type="spellEnd"/>
      <w:r>
        <w:t xml:space="preserve">: grvlisp@mail.grodno.by). Контактное лицо — начальник отдела архитектуры Волковысского РИК </w:t>
      </w:r>
      <w:proofErr w:type="spellStart"/>
      <w:r>
        <w:t>Сачевичик</w:t>
      </w:r>
      <w:proofErr w:type="spellEnd"/>
      <w:r>
        <w:t xml:space="preserve"> Василий Васильевич, т. 8(01512) 4-13-05;</w:t>
      </w:r>
    </w:p>
    <w:p w:rsidR="00406755" w:rsidRDefault="00406755" w:rsidP="00406755">
      <w:r>
        <w:t>ЧП «</w:t>
      </w:r>
      <w:proofErr w:type="spellStart"/>
      <w:r>
        <w:t>Экопромсфера</w:t>
      </w:r>
      <w:proofErr w:type="spellEnd"/>
      <w:r>
        <w:t xml:space="preserve">», 210026, г. Витебск, ул. Я. Купалы, 12/5, т. 8-0298934455, факс 8(0212) 64-36-82. Контактное лицо — </w:t>
      </w:r>
      <w:proofErr w:type="spellStart"/>
      <w:r>
        <w:t>Комаровская-Шинкевич</w:t>
      </w:r>
      <w:proofErr w:type="spellEnd"/>
      <w:r>
        <w:t xml:space="preserve"> И. А., e-</w:t>
      </w:r>
      <w:proofErr w:type="spellStart"/>
      <w:r>
        <w:t>mail</w:t>
      </w:r>
      <w:proofErr w:type="spellEnd"/>
      <w:r>
        <w:t>: ecopromsfera@tut.by.</w:t>
      </w:r>
    </w:p>
    <w:p w:rsidR="00406755" w:rsidRDefault="00406755" w:rsidP="00406755">
      <w:r>
        <w:t>Предполагаемые сроки проведения общественных обсуждений и консультаций по планируемой деятельности:</w:t>
      </w:r>
    </w:p>
    <w:p w:rsidR="00406755" w:rsidRDefault="00406755" w:rsidP="00406755">
      <w:r>
        <w:t>общественные обсуждения проводятся в течение 30 календарных дней с момента публикации настоящего уведомления в газете «Наш час» (с 15.10.2018 г. по 13.11.2018 г.).</w:t>
      </w:r>
    </w:p>
    <w:p w:rsidR="00406755" w:rsidRDefault="00406755" w:rsidP="00406755">
      <w:r>
        <w:t>Срок направления ответа о намерении участвовать в процедуре ОВОС с учетом трансграничного воздействия:</w:t>
      </w:r>
    </w:p>
    <w:p w:rsidR="00406755" w:rsidRDefault="00406755" w:rsidP="00406755">
      <w:r>
        <w:lastRenderedPageBreak/>
        <w:t>объект не оказывает трансграничного воздействия.</w:t>
      </w:r>
    </w:p>
    <w:p w:rsidR="00406755" w:rsidRDefault="00406755" w:rsidP="00406755">
      <w:r>
        <w:t>Замечания и предложения по отчету об ОВОС в течение объявленного срока можно направлять:</w:t>
      </w:r>
    </w:p>
    <w:p w:rsidR="00406755" w:rsidRDefault="00406755" w:rsidP="00406755">
      <w:proofErr w:type="gramStart"/>
      <w:r>
        <w:t>в</w:t>
      </w:r>
      <w:proofErr w:type="gramEnd"/>
      <w:r>
        <w:t xml:space="preserve"> </w:t>
      </w:r>
      <w:proofErr w:type="gramStart"/>
      <w:r>
        <w:t>Волковысский</w:t>
      </w:r>
      <w:proofErr w:type="gramEnd"/>
      <w:r>
        <w:t xml:space="preserve"> районный исполнительный комитет (231900, г. Волковыск, ул. Дзержинского, 3, т. 8(01512) 4-13-55, e-</w:t>
      </w:r>
      <w:proofErr w:type="spellStart"/>
      <w:r>
        <w:t>mail</w:t>
      </w:r>
      <w:proofErr w:type="spellEnd"/>
      <w:r>
        <w:t xml:space="preserve">: grvlisp@mail.grodno.by). Контактное лицо — начальник отдела архитектуры Волковысского РИК </w:t>
      </w:r>
      <w:proofErr w:type="spellStart"/>
      <w:r>
        <w:t>Сачевичик</w:t>
      </w:r>
      <w:proofErr w:type="spellEnd"/>
      <w:r>
        <w:t xml:space="preserve"> Василий Васильевич, т. 8(01512) 4-13-05, e-</w:t>
      </w:r>
      <w:proofErr w:type="spellStart"/>
      <w:r>
        <w:t>mail</w:t>
      </w:r>
      <w:proofErr w:type="spellEnd"/>
      <w:r>
        <w:t>: grvlisp@mail.grodno.by;</w:t>
      </w:r>
    </w:p>
    <w:p w:rsidR="00406755" w:rsidRDefault="00406755" w:rsidP="00406755">
      <w:r>
        <w:t>ЧП «</w:t>
      </w:r>
      <w:proofErr w:type="spellStart"/>
      <w:r>
        <w:t>Экопромсфера</w:t>
      </w:r>
      <w:proofErr w:type="spellEnd"/>
      <w:r>
        <w:t xml:space="preserve">», 210026, г. Витебск, ул. Я. Купалы, 12/5, т. 8-0298934455, факс 8(0212) 64-36-82. Контактное лицо — </w:t>
      </w:r>
      <w:proofErr w:type="spellStart"/>
      <w:r>
        <w:t>Комаровская-Шинкевич</w:t>
      </w:r>
      <w:proofErr w:type="spellEnd"/>
      <w:r>
        <w:t xml:space="preserve"> И. А., e-</w:t>
      </w:r>
      <w:proofErr w:type="spellStart"/>
      <w:r>
        <w:t>mail</w:t>
      </w:r>
      <w:proofErr w:type="spellEnd"/>
      <w:r>
        <w:t>: ecopromsfera@tut.by.</w:t>
      </w:r>
    </w:p>
    <w:p w:rsidR="00406755" w:rsidRDefault="00406755" w:rsidP="00406755">
      <w:r>
        <w:t xml:space="preserve">Орган, ответственный за принятие решения в отношении хозяйственной деятельности: </w:t>
      </w:r>
    </w:p>
    <w:p w:rsidR="00406755" w:rsidRDefault="00406755" w:rsidP="00406755">
      <w:r>
        <w:t>Волковысский районный исполнительный комитет (231900, г. Волковыск, ул. Дзержинского, 3, т. 8(01512) 4-13-55, e-</w:t>
      </w:r>
      <w:proofErr w:type="spellStart"/>
      <w:r>
        <w:t>mail</w:t>
      </w:r>
      <w:proofErr w:type="spellEnd"/>
      <w:r>
        <w:t>: grvlisp@mail.grodno.by).</w:t>
      </w:r>
    </w:p>
    <w:p w:rsidR="00406755" w:rsidRDefault="00406755" w:rsidP="00406755">
      <w:r>
        <w:t xml:space="preserve">Заявление о необходимости проведения общественных слушаний (собрания) можно направить </w:t>
      </w:r>
      <w:proofErr w:type="gramStart"/>
      <w:r>
        <w:t>в</w:t>
      </w:r>
      <w:proofErr w:type="gramEnd"/>
      <w:r>
        <w:t xml:space="preserve"> </w:t>
      </w:r>
      <w:proofErr w:type="gramStart"/>
      <w:r>
        <w:t>Волковысский</w:t>
      </w:r>
      <w:proofErr w:type="gramEnd"/>
      <w:r>
        <w:t xml:space="preserve"> районный исполнительный комитет (231900, г. Волковыск, ул. Дзержинского, 3) в срок по 5 декабря 2018 г.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w:t>
      </w:r>
    </w:p>
    <w:p w:rsidR="00406755" w:rsidRDefault="00406755" w:rsidP="00406755">
      <w:r>
        <w:t xml:space="preserve">Заявление о намерении проведения общественной экологической экспертизы можно направить в КУП «Волковысское коммунальное хозяйство» (г. Волковыск, ул. К. Маркса, 7а, т.: 8(01512) 2-06-01, 2-05-93, факс: 8(01512) 2-06-01, </w:t>
      </w:r>
      <w:proofErr w:type="gramStart"/>
      <w:r>
        <w:t>е</w:t>
      </w:r>
      <w:proofErr w:type="gramEnd"/>
      <w:r>
        <w:t>-</w:t>
      </w:r>
      <w:proofErr w:type="spellStart"/>
      <w:r>
        <w:t>mail</w:t>
      </w:r>
      <w:proofErr w:type="spellEnd"/>
      <w:r>
        <w:t>: vkhvolkov@tut.by) в срок по 5 декабря 2018 г. Заявления, поданные после указанных сроков, рассматриваться не будут.</w:t>
      </w:r>
    </w:p>
    <w:p w:rsidR="00406755" w:rsidRDefault="00406755" w:rsidP="00406755">
      <w:r>
        <w:t>Место и дата опубликования уведомления:</w:t>
      </w:r>
    </w:p>
    <w:p w:rsidR="00406755" w:rsidRDefault="00406755" w:rsidP="00406755">
      <w:r>
        <w:t>уведомления о проведении общественных обсуждений размещены:</w:t>
      </w:r>
    </w:p>
    <w:p w:rsidR="00406755" w:rsidRDefault="00406755" w:rsidP="00406755">
      <w:r>
        <w:t>- в электронном виде — на официальном сайте Волковысского районного исполнительного комитета https://volkovysk.grodno-region.by/ru/obschestvennye-slushaniya-ru/ с 05.11.2018 г.;</w:t>
      </w:r>
    </w:p>
    <w:p w:rsidR="008D555E" w:rsidRDefault="00406755" w:rsidP="00406755">
      <w:r>
        <w:t xml:space="preserve">- в печатных средствах массовой информации — в газете «Наш час» № 87 от 03.11.2018 г., </w:t>
      </w:r>
      <w:proofErr w:type="gramStart"/>
      <w:r>
        <w:t>е</w:t>
      </w:r>
      <w:proofErr w:type="gramEnd"/>
      <w:r>
        <w:t>-</w:t>
      </w:r>
      <w:proofErr w:type="spellStart"/>
      <w:r>
        <w:t>mail</w:t>
      </w:r>
      <w:proofErr w:type="spellEnd"/>
      <w:r>
        <w:t>: volkovysknews.by.</w:t>
      </w:r>
    </w:p>
    <w:p w:rsidR="00406755" w:rsidRDefault="00406755" w:rsidP="00406755">
      <w:bookmarkStart w:id="0" w:name="_GoBack"/>
      <w:bookmarkEnd w:id="0"/>
    </w:p>
    <w:sectPr w:rsidR="00406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55"/>
    <w:rsid w:val="00406755"/>
    <w:rsid w:val="008D555E"/>
    <w:rsid w:val="00A7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cp:lastModifiedBy>
  <cp:revision>2</cp:revision>
  <dcterms:created xsi:type="dcterms:W3CDTF">2018-11-01T12:27:00Z</dcterms:created>
  <dcterms:modified xsi:type="dcterms:W3CDTF">2018-11-01T13:01:00Z</dcterms:modified>
</cp:coreProperties>
</file>