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8E" w:rsidRPr="00154A41" w:rsidRDefault="00682BEF" w:rsidP="00154A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A41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CE51B9" w:rsidRPr="00154A41">
        <w:rPr>
          <w:rFonts w:ascii="Times New Roman" w:hAnsi="Times New Roman" w:cs="Times New Roman"/>
          <w:b/>
          <w:sz w:val="30"/>
          <w:szCs w:val="30"/>
        </w:rPr>
        <w:t>типичных нарушени</w:t>
      </w:r>
      <w:r w:rsidRPr="00154A41">
        <w:rPr>
          <w:rFonts w:ascii="Times New Roman" w:hAnsi="Times New Roman" w:cs="Times New Roman"/>
          <w:b/>
          <w:sz w:val="30"/>
          <w:szCs w:val="30"/>
        </w:rPr>
        <w:t>ях субъектов хозяйствования, выявле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>нных</w:t>
      </w:r>
      <w:r w:rsidRPr="00154A41">
        <w:rPr>
          <w:rFonts w:ascii="Times New Roman" w:hAnsi="Times New Roman" w:cs="Times New Roman"/>
          <w:b/>
          <w:sz w:val="30"/>
          <w:szCs w:val="30"/>
        </w:rPr>
        <w:t xml:space="preserve"> в ходе мониторингов 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>за 2022 год</w:t>
      </w:r>
    </w:p>
    <w:p w:rsidR="00EF668E" w:rsidRPr="00154A41" w:rsidRDefault="00EF668E" w:rsidP="00154A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5252" w:rsidRPr="00154A41" w:rsidRDefault="00EF668E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 xml:space="preserve">Управление экономики, торговли и услуг Волковысского районного исполнительного комитета информирует </w:t>
      </w:r>
      <w:r w:rsidR="00885618" w:rsidRPr="00154A41">
        <w:rPr>
          <w:rFonts w:ascii="Times New Roman" w:hAnsi="Times New Roman" w:cs="Times New Roman"/>
          <w:sz w:val="30"/>
          <w:szCs w:val="30"/>
        </w:rPr>
        <w:t>о типичных нарушениях субъектов хозяйствования, выявленных в ходе проведенных мониторингов в 2022 год</w:t>
      </w:r>
      <w:r w:rsidR="00F83B25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85618" w:rsidRPr="00154A41">
        <w:rPr>
          <w:rFonts w:ascii="Times New Roman" w:hAnsi="Times New Roman" w:cs="Times New Roman"/>
          <w:sz w:val="30"/>
          <w:szCs w:val="30"/>
        </w:rPr>
        <w:t xml:space="preserve"> специалистами отдела торговли и услуг управления экономики, торговли и услуг Волковысского районного исполнительного комитета</w:t>
      </w:r>
      <w:r w:rsidR="00CE5252" w:rsidRPr="00154A41">
        <w:rPr>
          <w:rFonts w:ascii="Times New Roman" w:hAnsi="Times New Roman" w:cs="Times New Roman"/>
          <w:sz w:val="30"/>
          <w:szCs w:val="30"/>
        </w:rPr>
        <w:t>.</w:t>
      </w:r>
    </w:p>
    <w:p w:rsidR="00B33BA7" w:rsidRPr="00154A41" w:rsidRDefault="00CE5252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>Пр</w:t>
      </w:r>
      <w:r w:rsidR="00EF668E" w:rsidRPr="00154A41">
        <w:rPr>
          <w:rFonts w:ascii="Times New Roman" w:hAnsi="Times New Roman" w:cs="Times New Roman"/>
          <w:sz w:val="30"/>
          <w:szCs w:val="30"/>
        </w:rPr>
        <w:t>и проведении мониторингов постоянно в торговых объектах устанавливаются типичные нарушения требований Правил продажи отдельных видов товаров и осуществления общественного питания, утвержденных постановлением Совета Министров Республики Беларусь от 22 июля 2014 года № 703, Закона Республики Беларусь от 8 января 2014 № 128-З «О государственном регулировании торговли и общественного питания в Республике Беларусь»</w:t>
      </w:r>
      <w:r w:rsidR="00334592">
        <w:rPr>
          <w:rFonts w:ascii="Times New Roman" w:hAnsi="Times New Roman" w:cs="Times New Roman"/>
          <w:sz w:val="30"/>
          <w:szCs w:val="30"/>
        </w:rPr>
        <w:t xml:space="preserve">, </w:t>
      </w:r>
      <w:r w:rsidR="00B33BA7" w:rsidRPr="00154A41">
        <w:rPr>
          <w:rFonts w:ascii="Times New Roman" w:hAnsi="Times New Roman" w:cs="Times New Roman"/>
          <w:sz w:val="30"/>
          <w:szCs w:val="30"/>
        </w:rPr>
        <w:t>в частности:</w:t>
      </w:r>
    </w:p>
    <w:p w:rsidR="00682BEF" w:rsidRPr="00154A41" w:rsidRDefault="00682BEF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>несоблюдение а</w:t>
      </w:r>
      <w:r w:rsidR="00B33BA7" w:rsidRPr="00154A41">
        <w:rPr>
          <w:rFonts w:ascii="Times New Roman" w:hAnsi="Times New Roman" w:cs="Times New Roman"/>
          <w:sz w:val="30"/>
          <w:szCs w:val="30"/>
        </w:rPr>
        <w:t>ссортиментных перечней товаров</w:t>
      </w:r>
      <w:r w:rsidRPr="00154A41">
        <w:rPr>
          <w:rFonts w:ascii="Times New Roman" w:hAnsi="Times New Roman" w:cs="Times New Roman"/>
          <w:sz w:val="30"/>
          <w:szCs w:val="30"/>
        </w:rPr>
        <w:t>;</w:t>
      </w:r>
    </w:p>
    <w:p w:rsidR="00B33BA7" w:rsidRPr="00154A41" w:rsidRDefault="00B33BA7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>отсутствие ассортиментного перечня товаров;</w:t>
      </w:r>
    </w:p>
    <w:p w:rsidR="00B33BA7" w:rsidRPr="00154A41" w:rsidRDefault="00B33BA7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>отсутствие нагрудного знака у работников продавца;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отсутствие вывески, информационной таблички, расположенных на всех дверях, предназначенных для входа покупателей, или фасаде капитального строения, в котором расположен торговый объект, своего наименования, наименования торгового объекта, режима работы, также в ином доступном для ознакомления покупателей месте отсутствие информации о месте нахождении книги замечаний и предложений, информации о месте нахождении продавца, о его государственной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не доведение до сведения покупателей полной и достоверной информации о реализуемых товарах;</w:t>
      </w:r>
    </w:p>
    <w:p w:rsidR="00B12256" w:rsidRPr="00F83B25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нахождение в торговом зале не исправных средств измерений (контрольных весов)</w:t>
      </w:r>
      <w:r w:rsidRPr="00154A41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нарушение при оформлении ценников либо отсутствие ценников на определенные группы товаров;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отсутствие в местах продажи молокосодержащих продуктов с заменителями молочного жира, на потребительской упаковке которых указана информация о наличии растительных масел, информационной надписи «Продукты с заменителем молочного жира»;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отсутствие информации о запрете продажи отдельных товаров несовершеннолетним лицам в местах продажи этих товаров;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lastRenderedPageBreak/>
        <w:t>отсутствие перечня о реализуемых табачных изделиях, жидкостях для электронных систем курения, нетабачных никотиносодержащих изделиях;</w:t>
      </w:r>
    </w:p>
    <w:p w:rsidR="00B12256" w:rsidRPr="00154A41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не обеспечение покупателям обувных товаров, одежды швейной и трикотажной, головных уборов условий для их примерки, то есть в местах продажи вышеуказанных товаров отсутствовала примерочная кабина, зеркала, коврики, скамейки.</w:t>
      </w:r>
    </w:p>
    <w:p w:rsidR="00B33BA7" w:rsidRPr="00154A41" w:rsidRDefault="00B12256" w:rsidP="00154A41">
      <w:pPr>
        <w:tabs>
          <w:tab w:val="left" w:pos="204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 xml:space="preserve">По результатам мониторингов субъектам хозяйствования </w:t>
      </w:r>
      <w:r w:rsidR="00154A41" w:rsidRPr="00154A41">
        <w:rPr>
          <w:rFonts w:ascii="Times New Roman" w:hAnsi="Times New Roman" w:cs="Times New Roman"/>
          <w:sz w:val="30"/>
          <w:szCs w:val="30"/>
          <w:lang w:val="be-BY"/>
        </w:rPr>
        <w:t>выданы</w:t>
      </w:r>
      <w:r w:rsidRPr="00154A41">
        <w:rPr>
          <w:rFonts w:ascii="Times New Roman" w:hAnsi="Times New Roman" w:cs="Times New Roman"/>
          <w:sz w:val="30"/>
          <w:szCs w:val="30"/>
          <w:lang w:val="be-BY"/>
        </w:rPr>
        <w:t xml:space="preserve"> рекомендации по устранению выявленных нарушений (недостатков).</w:t>
      </w:r>
    </w:p>
    <w:p w:rsidR="00154A41" w:rsidRPr="00154A41" w:rsidRDefault="00154A41" w:rsidP="00154A4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54A41" w:rsidRPr="0015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B9"/>
    <w:rsid w:val="00082557"/>
    <w:rsid w:val="00154A41"/>
    <w:rsid w:val="0017193C"/>
    <w:rsid w:val="002E17D3"/>
    <w:rsid w:val="00312638"/>
    <w:rsid w:val="00334592"/>
    <w:rsid w:val="0044091B"/>
    <w:rsid w:val="005A7AA0"/>
    <w:rsid w:val="00682BEF"/>
    <w:rsid w:val="00885618"/>
    <w:rsid w:val="00B12256"/>
    <w:rsid w:val="00B33BA7"/>
    <w:rsid w:val="00CE51B9"/>
    <w:rsid w:val="00CE5252"/>
    <w:rsid w:val="00EF668E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2EB8"/>
  <w15:chartTrackingRefBased/>
  <w15:docId w15:val="{75255823-6F63-4535-8AD2-38FB2AD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BE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2023-01-09T08:41:00Z</cp:lastPrinted>
  <dcterms:created xsi:type="dcterms:W3CDTF">2023-01-09T08:42:00Z</dcterms:created>
  <dcterms:modified xsi:type="dcterms:W3CDTF">2023-01-09T08:42:00Z</dcterms:modified>
</cp:coreProperties>
</file>