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Default="003355EF">
      <w:pPr>
        <w:shd w:val="clear" w:color="auto" w:fill="FFFFFF"/>
        <w:ind w:left="29"/>
      </w:pPr>
      <w:r>
        <w:rPr>
          <w:rFonts w:eastAsia="Times New Roman"/>
          <w:b/>
          <w:bCs/>
          <w:spacing w:val="-7"/>
          <w:sz w:val="28"/>
          <w:szCs w:val="28"/>
        </w:rPr>
        <w:t xml:space="preserve">Кадастровая оценка земель, земельных </w:t>
      </w:r>
      <w:proofErr w:type="gramStart"/>
      <w:r>
        <w:rPr>
          <w:rFonts w:eastAsia="Times New Roman"/>
          <w:b/>
          <w:bCs/>
          <w:spacing w:val="-7"/>
          <w:sz w:val="28"/>
          <w:szCs w:val="28"/>
        </w:rPr>
        <w:t>участков</w:t>
      </w:r>
      <w:proofErr w:type="gramEnd"/>
      <w:r>
        <w:rPr>
          <w:rFonts w:eastAsia="Times New Roman"/>
          <w:b/>
          <w:bCs/>
          <w:spacing w:val="-7"/>
          <w:sz w:val="28"/>
          <w:szCs w:val="28"/>
        </w:rPr>
        <w:t xml:space="preserve"> но виду функционального</w:t>
      </w:r>
    </w:p>
    <w:p w:rsidR="00D4175A" w:rsidRDefault="003355EF">
      <w:pPr>
        <w:shd w:val="clear" w:color="auto" w:fill="FFFFFF"/>
        <w:spacing w:line="278" w:lineRule="exact"/>
        <w:ind w:left="2813" w:right="286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использования земель </w:t>
      </w:r>
      <w:r>
        <w:rPr>
          <w:rFonts w:eastAsia="Times New Roman"/>
          <w:b/>
          <w:bCs/>
          <w:spacing w:val="-2"/>
          <w:sz w:val="28"/>
          <w:szCs w:val="28"/>
        </w:rPr>
        <w:t>«Общественно-деловая зона»</w:t>
      </w:r>
    </w:p>
    <w:p w:rsidR="00D4175A" w:rsidRDefault="003355EF">
      <w:pPr>
        <w:shd w:val="clear" w:color="auto" w:fill="FFFFFF"/>
        <w:spacing w:before="288" w:line="278" w:lineRule="exact"/>
        <w:ind w:right="19" w:firstLine="845"/>
        <w:jc w:val="both"/>
      </w:pPr>
      <w:r>
        <w:rPr>
          <w:rFonts w:eastAsia="Times New Roman"/>
          <w:spacing w:val="-9"/>
          <w:sz w:val="28"/>
          <w:szCs w:val="28"/>
        </w:rPr>
        <w:t xml:space="preserve">В период с января 2017 года по май 2018 года Национальным кадастровым </w:t>
      </w:r>
      <w:r>
        <w:rPr>
          <w:rFonts w:eastAsia="Times New Roman"/>
          <w:spacing w:val="-8"/>
          <w:sz w:val="28"/>
          <w:szCs w:val="28"/>
        </w:rPr>
        <w:t xml:space="preserve">агентством Государственного комитета по имуществу Республики Беларусь была </w:t>
      </w:r>
      <w:r>
        <w:rPr>
          <w:rFonts w:eastAsia="Times New Roman"/>
          <w:sz w:val="28"/>
          <w:szCs w:val="28"/>
        </w:rPr>
        <w:t>проведена када</w:t>
      </w:r>
      <w:r w:rsidR="00895DD4">
        <w:rPr>
          <w:rFonts w:eastAsia="Times New Roman"/>
          <w:sz w:val="28"/>
          <w:szCs w:val="28"/>
        </w:rPr>
        <w:t xml:space="preserve">стровая оценка земель, земельных </w:t>
      </w:r>
      <w:r>
        <w:rPr>
          <w:rFonts w:eastAsia="Times New Roman"/>
          <w:sz w:val="28"/>
          <w:szCs w:val="28"/>
        </w:rPr>
        <w:t xml:space="preserve">участков по виду </w:t>
      </w:r>
      <w:r>
        <w:rPr>
          <w:rFonts w:eastAsia="Times New Roman"/>
          <w:spacing w:val="-7"/>
          <w:sz w:val="28"/>
          <w:szCs w:val="28"/>
        </w:rPr>
        <w:t>фун</w:t>
      </w:r>
      <w:r w:rsidR="00895DD4">
        <w:rPr>
          <w:rFonts w:eastAsia="Times New Roman"/>
          <w:spacing w:val="-7"/>
          <w:sz w:val="28"/>
          <w:szCs w:val="28"/>
        </w:rPr>
        <w:t>кци</w:t>
      </w:r>
      <w:r>
        <w:rPr>
          <w:rFonts w:eastAsia="Times New Roman"/>
          <w:spacing w:val="-7"/>
          <w:sz w:val="28"/>
          <w:szCs w:val="28"/>
        </w:rPr>
        <w:t>онального использования земель «общественно-деловая зона» (далее -</w:t>
      </w:r>
      <w:r>
        <w:rPr>
          <w:rFonts w:eastAsia="Times New Roman"/>
          <w:spacing w:val="-8"/>
          <w:sz w:val="28"/>
          <w:szCs w:val="28"/>
        </w:rPr>
        <w:t xml:space="preserve">кадастровая оценка) по состоянию на дату кадастровой оценки 01.07.2017 всей </w:t>
      </w:r>
      <w:r>
        <w:rPr>
          <w:rFonts w:eastAsia="Times New Roman"/>
          <w:sz w:val="28"/>
          <w:szCs w:val="28"/>
        </w:rPr>
        <w:t>территории Республики Беларусь.</w:t>
      </w:r>
    </w:p>
    <w:p w:rsidR="00D4175A" w:rsidRDefault="003355EF">
      <w:pPr>
        <w:shd w:val="clear" w:color="auto" w:fill="FFFFFF"/>
        <w:spacing w:before="264" w:line="283" w:lineRule="exact"/>
        <w:ind w:left="10" w:right="19" w:firstLine="845"/>
        <w:jc w:val="both"/>
      </w:pPr>
      <w:r>
        <w:rPr>
          <w:rFonts w:eastAsia="Times New Roman"/>
          <w:spacing w:val="-4"/>
          <w:sz w:val="28"/>
          <w:szCs w:val="28"/>
        </w:rPr>
        <w:t xml:space="preserve">В регистр стоимости земель, земельных участков государственного </w:t>
      </w:r>
      <w:r>
        <w:rPr>
          <w:rFonts w:eastAsia="Times New Roman"/>
          <w:spacing w:val="-8"/>
          <w:sz w:val="28"/>
          <w:szCs w:val="28"/>
        </w:rPr>
        <w:t xml:space="preserve">земельного кадастра (далее - регистр стоимости) </w:t>
      </w:r>
      <w:r w:rsidRPr="00895DD4">
        <w:rPr>
          <w:rFonts w:eastAsia="Times New Roman"/>
          <w:b/>
          <w:bCs/>
          <w:spacing w:val="-8"/>
          <w:sz w:val="28"/>
          <w:szCs w:val="28"/>
          <w:u w:val="single"/>
        </w:rPr>
        <w:t>(</w:t>
      </w:r>
      <w:hyperlink r:id="rId5" w:history="1"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  <w:lang w:val="en-US"/>
          </w:rPr>
          <w:t>www</w:t>
        </w:r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</w:rPr>
          <w:t>.</w:t>
        </w:r>
        <w:proofErr w:type="spellStart"/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  <w:lang w:val="en-US"/>
          </w:rPr>
          <w:t>vl</w:t>
        </w:r>
        <w:proofErr w:type="spellEnd"/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</w:rPr>
          <w:t>.</w:t>
        </w:r>
        <w:proofErr w:type="spellStart"/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  <w:lang w:val="en-US"/>
          </w:rPr>
          <w:t>nca</w:t>
        </w:r>
        <w:proofErr w:type="spellEnd"/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</w:rPr>
          <w:t>.</w:t>
        </w:r>
        <w:proofErr w:type="spellStart"/>
        <w:r w:rsidRPr="00A57092">
          <w:rPr>
            <w:rStyle w:val="a3"/>
            <w:rFonts w:eastAsia="Times New Roman"/>
            <w:b/>
            <w:bCs/>
            <w:spacing w:val="-8"/>
            <w:sz w:val="28"/>
            <w:szCs w:val="28"/>
            <w:lang w:val="en-US"/>
          </w:rPr>
          <w:t>bv</w:t>
        </w:r>
        <w:proofErr w:type="spellEnd"/>
      </w:hyperlink>
      <w:r w:rsidRPr="00895DD4">
        <w:rPr>
          <w:rFonts w:eastAsia="Times New Roman"/>
          <w:b/>
          <w:bCs/>
          <w:spacing w:val="-8"/>
          <w:sz w:val="28"/>
          <w:szCs w:val="28"/>
        </w:rPr>
        <w:t>)</w:t>
      </w:r>
      <w:r>
        <w:rPr>
          <w:rFonts w:eastAsia="Times New Roman"/>
          <w:spacing w:val="-8"/>
          <w:sz w:val="28"/>
          <w:szCs w:val="28"/>
        </w:rPr>
        <w:t xml:space="preserve">были внесены </w:t>
      </w:r>
      <w:r>
        <w:rPr>
          <w:rFonts w:eastAsia="Times New Roman"/>
          <w:sz w:val="28"/>
          <w:szCs w:val="28"/>
          <w:u w:val="single"/>
        </w:rPr>
        <w:t>следующие результаты кадастровой оценки: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685"/>
        <w:gridCol w:w="2030"/>
        <w:gridCol w:w="1810"/>
      </w:tblGrid>
      <w:tr w:rsidR="00D4175A" w:rsidTr="00895DD4">
        <w:trPr>
          <w:trHeight w:hRule="exact" w:val="1334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Объект оценки</w:t>
            </w:r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sz w:val="22"/>
                <w:szCs w:val="22"/>
              </w:rPr>
              <w:t xml:space="preserve">Дата   внесения   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регистр стоимости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 xml:space="preserve">Номер записи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</w:t>
            </w:r>
            <w:proofErr w:type="gramEnd"/>
          </w:p>
          <w:p w:rsidR="00D4175A" w:rsidRDefault="003355EF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регистре</w:t>
            </w:r>
            <w:proofErr w:type="gramEnd"/>
          </w:p>
          <w:p w:rsidR="00D4175A" w:rsidRDefault="003355E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стоимости</w:t>
            </w:r>
          </w:p>
        </w:tc>
      </w:tr>
      <w:tr w:rsidR="00D4175A" w:rsidTr="00895DD4">
        <w:trPr>
          <w:trHeight w:hRule="exact" w:val="331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г. Волковыск</w:t>
            </w:r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3246</w:t>
            </w:r>
          </w:p>
        </w:tc>
      </w:tr>
      <w:tr w:rsidR="00D4175A" w:rsidTr="00895DD4">
        <w:trPr>
          <w:trHeight w:hRule="exact" w:val="331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гпКрасносельский</w:t>
            </w:r>
            <w:proofErr w:type="spellEnd"/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</w:pPr>
            <w:r>
              <w:rPr>
                <w:sz w:val="22"/>
                <w:szCs w:val="22"/>
              </w:rPr>
              <w:t>3247</w:t>
            </w:r>
          </w:p>
        </w:tc>
      </w:tr>
      <w:tr w:rsidR="00D4175A" w:rsidTr="00895DD4">
        <w:trPr>
          <w:trHeight w:hRule="exact" w:val="336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гп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Россь</w:t>
            </w:r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3248</w:t>
            </w:r>
          </w:p>
        </w:tc>
      </w:tr>
      <w:tr w:rsidR="00D4175A" w:rsidTr="00895DD4">
        <w:trPr>
          <w:trHeight w:hRule="exact" w:val="845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2"/>
                <w:szCs w:val="22"/>
              </w:rPr>
              <w:t>земли,       расположенные       за       пределами населенных          пунктов,          садоводческих товариществ и дачных кооперативов</w:t>
            </w:r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3249</w:t>
            </w:r>
          </w:p>
        </w:tc>
      </w:tr>
      <w:tr w:rsidR="00D4175A" w:rsidTr="00895DD4">
        <w:trPr>
          <w:trHeight w:hRule="exact" w:val="341"/>
        </w:trPr>
        <w:tc>
          <w:tcPr>
            <w:tcW w:w="85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85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5"/>
            </w:pPr>
            <w:r>
              <w:rPr>
                <w:rFonts w:eastAsia="Times New Roman"/>
                <w:sz w:val="22"/>
                <w:szCs w:val="22"/>
              </w:rPr>
              <w:t>сельские населенные пункты</w:t>
            </w:r>
          </w:p>
        </w:tc>
        <w:tc>
          <w:tcPr>
            <w:tcW w:w="203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22.06.2018</w:t>
            </w:r>
          </w:p>
        </w:tc>
        <w:tc>
          <w:tcPr>
            <w:tcW w:w="1810" w:type="dxa"/>
            <w:shd w:val="clear" w:color="auto" w:fill="FFFFFF"/>
          </w:tcPr>
          <w:p w:rsidR="00D4175A" w:rsidRDefault="003355EF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3250</w:t>
            </w:r>
          </w:p>
        </w:tc>
      </w:tr>
    </w:tbl>
    <w:p w:rsidR="00D4175A" w:rsidRDefault="003355EF">
      <w:pPr>
        <w:shd w:val="clear" w:color="auto" w:fill="FFFFFF"/>
        <w:spacing w:line="278" w:lineRule="exact"/>
        <w:ind w:left="24" w:right="14"/>
        <w:jc w:val="both"/>
      </w:pPr>
      <w:r>
        <w:rPr>
          <w:rFonts w:eastAsia="Times New Roman"/>
          <w:sz w:val="22"/>
          <w:szCs w:val="22"/>
        </w:rPr>
        <w:t xml:space="preserve">Основание: Инструкция о порядке </w:t>
      </w:r>
      <w:proofErr w:type="gramStart"/>
      <w:r>
        <w:rPr>
          <w:rFonts w:eastAsia="Times New Roman"/>
          <w:sz w:val="22"/>
          <w:szCs w:val="22"/>
        </w:rPr>
        <w:t>ведения регистра стоимости земельных участков государственного земельного кадастра</w:t>
      </w:r>
      <w:proofErr w:type="gramEnd"/>
      <w:r>
        <w:rPr>
          <w:rFonts w:eastAsia="Times New Roman"/>
          <w:sz w:val="22"/>
          <w:szCs w:val="22"/>
        </w:rPr>
        <w:t xml:space="preserve"> и выдачи информации из него, утвер</w:t>
      </w:r>
      <w:r w:rsidR="00895DD4">
        <w:rPr>
          <w:rFonts w:eastAsia="Times New Roman"/>
          <w:sz w:val="22"/>
          <w:szCs w:val="22"/>
        </w:rPr>
        <w:t>жд</w:t>
      </w:r>
      <w:r>
        <w:rPr>
          <w:rFonts w:eastAsia="Times New Roman"/>
          <w:sz w:val="22"/>
          <w:szCs w:val="22"/>
        </w:rPr>
        <w:t>енная постановлением Государственного комитета по имуществу Республики Беларусь от 03.06.2010 №37; решение Волковысского районного исполнительного комитета от 14.05.2018 №318 «О кадастровой стоимости земель».</w:t>
      </w:r>
    </w:p>
    <w:p w:rsidR="00D4175A" w:rsidRDefault="003355EF">
      <w:pPr>
        <w:shd w:val="clear" w:color="auto" w:fill="FFFFFF"/>
        <w:spacing w:before="293" w:line="264" w:lineRule="exact"/>
        <w:ind w:left="29" w:right="10" w:firstLine="850"/>
        <w:jc w:val="both"/>
      </w:pPr>
      <w:r>
        <w:rPr>
          <w:rFonts w:eastAsia="Times New Roman"/>
          <w:spacing w:val="-7"/>
          <w:sz w:val="28"/>
          <w:szCs w:val="28"/>
        </w:rPr>
        <w:t xml:space="preserve">С решением можно ознакомиться на </w:t>
      </w:r>
      <w:proofErr w:type="gramStart"/>
      <w:r>
        <w:rPr>
          <w:rFonts w:eastAsia="Times New Roman"/>
          <w:spacing w:val="-7"/>
          <w:sz w:val="28"/>
          <w:szCs w:val="28"/>
        </w:rPr>
        <w:t>Национальном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правовом </w:t>
      </w:r>
      <w:proofErr w:type="spellStart"/>
      <w:r>
        <w:rPr>
          <w:rFonts w:eastAsia="Times New Roman"/>
          <w:sz w:val="28"/>
          <w:szCs w:val="28"/>
        </w:rPr>
        <w:t>Интернет-портале</w:t>
      </w:r>
      <w:proofErr w:type="spellEnd"/>
      <w:r>
        <w:rPr>
          <w:rFonts w:eastAsia="Times New Roman"/>
          <w:sz w:val="28"/>
          <w:szCs w:val="28"/>
        </w:rPr>
        <w:t xml:space="preserve"> Республики Беларусь </w:t>
      </w:r>
      <w:hyperlink r:id="rId6" w:history="1"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www</w:t>
        </w:r>
        <w:r w:rsidRPr="00895DD4">
          <w:rPr>
            <w:rFonts w:eastAsia="Times New Roman"/>
            <w:b/>
            <w:bCs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pravo</w:t>
        </w:r>
        <w:proofErr w:type="spellEnd"/>
        <w:r w:rsidRPr="00895DD4">
          <w:rPr>
            <w:rFonts w:eastAsia="Times New Roman"/>
            <w:b/>
            <w:bCs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bv</w:t>
        </w:r>
        <w:proofErr w:type="spellEnd"/>
      </w:hyperlink>
      <w:r w:rsidRPr="00895DD4">
        <w:rPr>
          <w:rFonts w:eastAsia="Times New Roman"/>
          <w:b/>
          <w:bCs/>
          <w:sz w:val="28"/>
          <w:szCs w:val="28"/>
        </w:rPr>
        <w:t>.</w:t>
      </w:r>
    </w:p>
    <w:p w:rsidR="00D4175A" w:rsidRDefault="003355EF">
      <w:pPr>
        <w:shd w:val="clear" w:color="auto" w:fill="FFFFFF"/>
        <w:spacing w:before="274" w:line="283" w:lineRule="exact"/>
        <w:ind w:left="24" w:right="5" w:firstLine="840"/>
        <w:jc w:val="both"/>
      </w:pPr>
      <w:r>
        <w:rPr>
          <w:rFonts w:eastAsia="Times New Roman"/>
          <w:spacing w:val="-8"/>
          <w:sz w:val="28"/>
          <w:szCs w:val="28"/>
        </w:rPr>
        <w:t xml:space="preserve">После внесения результатов кадастровой оценки в </w:t>
      </w:r>
      <w:r w:rsidR="00895DD4">
        <w:rPr>
          <w:rFonts w:eastAsia="Times New Roman"/>
          <w:spacing w:val="-8"/>
          <w:sz w:val="28"/>
          <w:szCs w:val="28"/>
        </w:rPr>
        <w:t>регистр</w:t>
      </w:r>
      <w:r>
        <w:rPr>
          <w:rFonts w:eastAsia="Times New Roman"/>
          <w:spacing w:val="-8"/>
          <w:sz w:val="28"/>
          <w:szCs w:val="28"/>
        </w:rPr>
        <w:t xml:space="preserve"> стоимости они </w:t>
      </w:r>
      <w:r>
        <w:rPr>
          <w:rFonts w:eastAsia="Times New Roman"/>
          <w:spacing w:val="-6"/>
          <w:sz w:val="28"/>
          <w:szCs w:val="28"/>
        </w:rPr>
        <w:t xml:space="preserve">могут использоваться для целей, определенных законодательством, в том числе </w:t>
      </w:r>
      <w:r>
        <w:rPr>
          <w:rFonts w:eastAsia="Times New Roman"/>
          <w:spacing w:val="-9"/>
          <w:sz w:val="28"/>
          <w:szCs w:val="28"/>
        </w:rPr>
        <w:t xml:space="preserve">для определения налоговой базы земельного налога. Ознакомиться с результатами </w:t>
      </w:r>
      <w:r>
        <w:rPr>
          <w:rFonts w:eastAsia="Times New Roman"/>
          <w:sz w:val="28"/>
          <w:szCs w:val="28"/>
        </w:rPr>
        <w:t xml:space="preserve">кадастровой оценки можно на сайте </w:t>
      </w:r>
      <w:hyperlink r:id="rId7" w:history="1"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www</w:t>
        </w:r>
        <w:r w:rsidRPr="00895DD4">
          <w:rPr>
            <w:rFonts w:eastAsia="Times New Roman"/>
            <w:b/>
            <w:bCs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vl</w:t>
        </w:r>
        <w:proofErr w:type="spellEnd"/>
        <w:r w:rsidRPr="00895DD4">
          <w:rPr>
            <w:rFonts w:eastAsia="Times New Roman"/>
            <w:b/>
            <w:bCs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nca</w:t>
        </w:r>
        <w:proofErr w:type="spellEnd"/>
        <w:r w:rsidRPr="00895DD4">
          <w:rPr>
            <w:rFonts w:eastAsia="Times New Roman"/>
            <w:b/>
            <w:bCs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b/>
            <w:bCs/>
            <w:sz w:val="28"/>
            <w:szCs w:val="28"/>
            <w:u w:val="single"/>
            <w:lang w:val="en-US"/>
          </w:rPr>
          <w:t>bv</w:t>
        </w:r>
        <w:proofErr w:type="spellEnd"/>
      </w:hyperlink>
      <w:r w:rsidRPr="00895DD4">
        <w:rPr>
          <w:rFonts w:eastAsia="Times New Roman"/>
          <w:b/>
          <w:bCs/>
          <w:sz w:val="28"/>
          <w:szCs w:val="28"/>
        </w:rPr>
        <w:t>.</w:t>
      </w:r>
    </w:p>
    <w:p w:rsidR="00D4175A" w:rsidRDefault="003355EF">
      <w:pPr>
        <w:shd w:val="clear" w:color="auto" w:fill="FFFFFF"/>
        <w:spacing w:before="269" w:line="278" w:lineRule="exact"/>
        <w:ind w:left="29" w:firstLine="701"/>
        <w:jc w:val="both"/>
      </w:pPr>
      <w:r>
        <w:rPr>
          <w:rFonts w:eastAsia="Times New Roman"/>
          <w:b/>
          <w:bCs/>
          <w:spacing w:val="-9"/>
          <w:sz w:val="28"/>
          <w:szCs w:val="28"/>
        </w:rPr>
        <w:t xml:space="preserve">В </w:t>
      </w:r>
      <w:r>
        <w:rPr>
          <w:rFonts w:eastAsia="Times New Roman"/>
          <w:spacing w:val="-9"/>
          <w:sz w:val="28"/>
          <w:szCs w:val="28"/>
        </w:rPr>
        <w:t xml:space="preserve">соответствии с Налоговым кодексом Республики Беларусь налоговая база </w:t>
      </w:r>
      <w:r>
        <w:rPr>
          <w:rFonts w:eastAsia="Times New Roman"/>
          <w:spacing w:val="-8"/>
          <w:sz w:val="28"/>
          <w:szCs w:val="28"/>
        </w:rPr>
        <w:t>земельного налога определяется в белорусских ру</w:t>
      </w:r>
      <w:bookmarkStart w:id="0" w:name="_GoBack"/>
      <w:bookmarkEnd w:id="0"/>
      <w:r>
        <w:rPr>
          <w:rFonts w:eastAsia="Times New Roman"/>
          <w:spacing w:val="-8"/>
          <w:sz w:val="28"/>
          <w:szCs w:val="28"/>
        </w:rPr>
        <w:t xml:space="preserve">блях на 1 января календарного </w:t>
      </w:r>
      <w:r>
        <w:rPr>
          <w:rFonts w:eastAsia="Times New Roman"/>
          <w:spacing w:val="-9"/>
          <w:sz w:val="28"/>
          <w:szCs w:val="28"/>
        </w:rPr>
        <w:t>года, за который производится исчисление налога. Т</w:t>
      </w:r>
      <w:r w:rsidR="00895DD4">
        <w:rPr>
          <w:rFonts w:eastAsia="Times New Roman"/>
          <w:spacing w:val="-9"/>
          <w:sz w:val="28"/>
          <w:szCs w:val="28"/>
        </w:rPr>
        <w:t>аким</w:t>
      </w:r>
      <w:r>
        <w:rPr>
          <w:rFonts w:eastAsia="Times New Roman"/>
          <w:spacing w:val="-9"/>
          <w:sz w:val="28"/>
          <w:szCs w:val="28"/>
        </w:rPr>
        <w:t xml:space="preserve"> образом, налоговая</w:t>
      </w:r>
      <w:r>
        <w:rPr>
          <w:rFonts w:eastAsia="Times New Roman"/>
          <w:spacing w:val="-7"/>
          <w:sz w:val="28"/>
          <w:szCs w:val="28"/>
        </w:rPr>
        <w:t xml:space="preserve">инспекция для исчисления земельного налога в 2019 году будет использовать </w:t>
      </w:r>
      <w:r>
        <w:rPr>
          <w:rFonts w:eastAsia="Times New Roman"/>
          <w:spacing w:val="-8"/>
          <w:sz w:val="28"/>
          <w:szCs w:val="28"/>
        </w:rPr>
        <w:t>сведения, внесенные в регистр стоимости до 01 января 2019 года.</w:t>
      </w:r>
    </w:p>
    <w:p w:rsidR="00D4175A" w:rsidRDefault="003355EF">
      <w:pPr>
        <w:shd w:val="clear" w:color="auto" w:fill="FFFFFF"/>
        <w:spacing w:before="230" w:line="269" w:lineRule="exact"/>
        <w:ind w:left="38" w:firstLine="840"/>
        <w:jc w:val="both"/>
      </w:pPr>
      <w:r>
        <w:rPr>
          <w:rFonts w:eastAsia="Times New Roman"/>
          <w:sz w:val="28"/>
          <w:szCs w:val="28"/>
        </w:rPr>
        <w:t>Напоминаем, что также кадастровая стоимость земель, земельных участков используется в целях:</w:t>
      </w:r>
    </w:p>
    <w:p w:rsidR="00D4175A" w:rsidRDefault="003355EF" w:rsidP="00895DD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69" w:lineRule="exact"/>
        <w:ind w:left="38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определения размера платы за право заключения договоров аренды;</w:t>
      </w:r>
    </w:p>
    <w:p w:rsidR="00D4175A" w:rsidRDefault="003355EF" w:rsidP="00895DD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69" w:lineRule="exact"/>
        <w:ind w:left="38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установления начальных цен на аукционах;</w:t>
      </w:r>
    </w:p>
    <w:p w:rsidR="00D4175A" w:rsidRDefault="00D4175A" w:rsidP="00895DD4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69" w:lineRule="exact"/>
        <w:ind w:left="38"/>
        <w:rPr>
          <w:sz w:val="28"/>
          <w:szCs w:val="28"/>
        </w:rPr>
        <w:sectPr w:rsidR="00D4175A">
          <w:type w:val="continuous"/>
          <w:pgSz w:w="11909" w:h="16834"/>
          <w:pgMar w:top="1363" w:right="827" w:bottom="360" w:left="1697" w:header="720" w:footer="720" w:gutter="0"/>
          <w:cols w:space="60"/>
          <w:noEndnote/>
        </w:sectPr>
      </w:pPr>
    </w:p>
    <w:p w:rsidR="00D4175A" w:rsidRDefault="003355EF">
      <w:pPr>
        <w:shd w:val="clear" w:color="auto" w:fill="FFFFFF"/>
        <w:spacing w:line="278" w:lineRule="exact"/>
        <w:ind w:right="34"/>
        <w:jc w:val="both"/>
      </w:pPr>
      <w:r>
        <w:rPr>
          <w:sz w:val="28"/>
          <w:szCs w:val="28"/>
        </w:rPr>
        <w:lastRenderedPageBreak/>
        <w:t>-</w:t>
      </w:r>
      <w:r>
        <w:rPr>
          <w:rFonts w:eastAsia="Times New Roman"/>
          <w:sz w:val="28"/>
          <w:szCs w:val="28"/>
        </w:rPr>
        <w:t xml:space="preserve">передачи земельных участков в частную собственность граждан Республики </w:t>
      </w:r>
      <w:r>
        <w:rPr>
          <w:rFonts w:eastAsia="Times New Roman"/>
          <w:spacing w:val="-8"/>
          <w:sz w:val="28"/>
          <w:szCs w:val="28"/>
        </w:rPr>
        <w:t>Беларусь и негосударственных юридических лиц Республики Беларусь;</w:t>
      </w:r>
    </w:p>
    <w:p w:rsidR="00D4175A" w:rsidRDefault="003355EF" w:rsidP="00895DD4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8" w:lineRule="exact"/>
        <w:ind w:left="5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определения стоимости земельного участка, передаваемого в ипотеку;</w:t>
      </w:r>
    </w:p>
    <w:p w:rsidR="00D4175A" w:rsidRDefault="003355EF" w:rsidP="00895DD4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8" w:lineRule="exact"/>
        <w:ind w:left="5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определения    стоимости    земельных    участков,    находящихся    в    частной </w:t>
      </w:r>
      <w:r>
        <w:rPr>
          <w:rFonts w:eastAsia="Times New Roman"/>
          <w:spacing w:val="-8"/>
          <w:sz w:val="28"/>
          <w:szCs w:val="28"/>
        </w:rPr>
        <w:t xml:space="preserve">собственности, при совершении сделок по их возмездному отчуждению; </w:t>
      </w:r>
      <w:proofErr w:type="gramStart"/>
      <w:r>
        <w:rPr>
          <w:rFonts w:eastAsia="Times New Roman"/>
          <w:sz w:val="28"/>
          <w:szCs w:val="28"/>
        </w:rPr>
        <w:t>-в</w:t>
      </w:r>
      <w:proofErr w:type="gramEnd"/>
      <w:r>
        <w:rPr>
          <w:rFonts w:eastAsia="Times New Roman"/>
          <w:sz w:val="28"/>
          <w:szCs w:val="28"/>
        </w:rPr>
        <w:t xml:space="preserve">ыкупа у граждан земельных участков при изъятии их для государственных </w:t>
      </w:r>
      <w:r>
        <w:rPr>
          <w:rFonts w:eastAsia="Times New Roman"/>
          <w:spacing w:val="-8"/>
          <w:sz w:val="28"/>
          <w:szCs w:val="28"/>
        </w:rPr>
        <w:t>нужд или предоставления взамен равноценных земельных участков;</w:t>
      </w:r>
    </w:p>
    <w:p w:rsidR="00D4175A" w:rsidRDefault="003355EF">
      <w:pPr>
        <w:shd w:val="clear" w:color="auto" w:fill="FFFFFF"/>
        <w:spacing w:line="278" w:lineRule="exact"/>
      </w:pPr>
      <w:proofErr w:type="gramStart"/>
      <w:r>
        <w:rPr>
          <w:spacing w:val="-7"/>
          <w:sz w:val="28"/>
          <w:szCs w:val="28"/>
        </w:rPr>
        <w:t>-</w:t>
      </w:r>
      <w:r>
        <w:rPr>
          <w:rFonts w:eastAsia="Times New Roman"/>
          <w:spacing w:val="-7"/>
          <w:sz w:val="28"/>
          <w:szCs w:val="28"/>
        </w:rPr>
        <w:t>оценки   недвижимого   имущества   (определения   стоимости   местоположения</w:t>
      </w:r>
      <w:proofErr w:type="gramEnd"/>
    </w:p>
    <w:p w:rsidR="00D4175A" w:rsidRDefault="003355EF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9"/>
          <w:sz w:val="28"/>
          <w:szCs w:val="28"/>
        </w:rPr>
        <w:t>объекта недвижимости);</w:t>
      </w:r>
    </w:p>
    <w:p w:rsidR="00D4175A" w:rsidRDefault="003355EF">
      <w:pPr>
        <w:shd w:val="clear" w:color="auto" w:fill="FFFFFF"/>
        <w:spacing w:before="5" w:line="278" w:lineRule="exact"/>
        <w:ind w:left="5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определения размера денежной компенсации наследникам при принятии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D4175A" w:rsidRDefault="003355EF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7"/>
          <w:sz w:val="28"/>
          <w:szCs w:val="28"/>
        </w:rPr>
        <w:t>наследству земельного участка, находившегося на праве частной собственности у</w:t>
      </w:r>
    </w:p>
    <w:p w:rsidR="00D4175A" w:rsidRDefault="003355EF">
      <w:pPr>
        <w:shd w:val="clear" w:color="auto" w:fill="FFFFFF"/>
        <w:spacing w:line="278" w:lineRule="exact"/>
        <w:ind w:left="5"/>
      </w:pPr>
      <w:r>
        <w:rPr>
          <w:rFonts w:eastAsia="Times New Roman"/>
          <w:spacing w:val="-10"/>
          <w:sz w:val="28"/>
          <w:szCs w:val="28"/>
        </w:rPr>
        <w:t>наследодателя.</w:t>
      </w:r>
    </w:p>
    <w:p w:rsidR="00D4175A" w:rsidRDefault="003355EF">
      <w:pPr>
        <w:shd w:val="clear" w:color="auto" w:fill="FFFFFF"/>
        <w:spacing w:before="245"/>
        <w:ind w:left="845"/>
      </w:pPr>
      <w:r>
        <w:rPr>
          <w:rFonts w:eastAsia="Times New Roman"/>
          <w:b/>
          <w:bCs/>
          <w:spacing w:val="-8"/>
          <w:sz w:val="28"/>
          <w:szCs w:val="28"/>
        </w:rPr>
        <w:t>Как можно оспорить кадастровую стоимость?</w:t>
      </w:r>
    </w:p>
    <w:p w:rsidR="00D4175A" w:rsidRDefault="003355EF">
      <w:pPr>
        <w:shd w:val="clear" w:color="auto" w:fill="FFFFFF"/>
        <w:spacing w:before="240" w:line="278" w:lineRule="exact"/>
        <w:ind w:right="24" w:firstLine="840"/>
        <w:jc w:val="both"/>
      </w:pPr>
      <w:r>
        <w:rPr>
          <w:rFonts w:eastAsia="Times New Roman"/>
          <w:spacing w:val="-1"/>
          <w:sz w:val="28"/>
          <w:szCs w:val="28"/>
        </w:rPr>
        <w:t xml:space="preserve">При несогласии землевладельца, землепользователя, арендатора, </w:t>
      </w:r>
      <w:r>
        <w:rPr>
          <w:rFonts w:eastAsia="Times New Roman"/>
          <w:spacing w:val="-7"/>
          <w:sz w:val="28"/>
          <w:szCs w:val="28"/>
        </w:rPr>
        <w:t xml:space="preserve">собственника земельного участка (далее - землепользователь) с кадастровой стоимостью предоставленного ему земельного участка он может обратиться в </w:t>
      </w:r>
      <w:r>
        <w:rPr>
          <w:rFonts w:eastAsia="Times New Roman"/>
          <w:spacing w:val="-8"/>
          <w:sz w:val="28"/>
          <w:szCs w:val="28"/>
        </w:rPr>
        <w:t xml:space="preserve">местный исполнительный комитет с заявлением об обжаловании кадастровой </w:t>
      </w:r>
      <w:r>
        <w:rPr>
          <w:rFonts w:eastAsia="Times New Roman"/>
          <w:spacing w:val="-4"/>
          <w:sz w:val="28"/>
          <w:szCs w:val="28"/>
        </w:rPr>
        <w:t xml:space="preserve">стоимости земельного участка в течение </w:t>
      </w:r>
      <w:r>
        <w:rPr>
          <w:rFonts w:eastAsia="Times New Roman"/>
          <w:b/>
          <w:bCs/>
          <w:spacing w:val="-4"/>
          <w:sz w:val="28"/>
          <w:szCs w:val="28"/>
          <w:u w:val="single"/>
        </w:rPr>
        <w:t>шести месяцев с даты внесения</w:t>
      </w:r>
      <w:r>
        <w:rPr>
          <w:rFonts w:eastAsia="Times New Roman"/>
          <w:spacing w:val="-8"/>
          <w:sz w:val="28"/>
          <w:szCs w:val="28"/>
        </w:rPr>
        <w:t xml:space="preserve">результатов кадастровой оценки в регистр стоимости. Обжалование результатов кадастровой оценки регулируется п. 17 ТКП 52.2.07-2018 «Оценка стоимости </w:t>
      </w:r>
      <w:r>
        <w:rPr>
          <w:rFonts w:eastAsia="Times New Roman"/>
          <w:sz w:val="28"/>
          <w:szCs w:val="28"/>
        </w:rPr>
        <w:t>земельных участков».</w:t>
      </w:r>
    </w:p>
    <w:p w:rsidR="00D4175A" w:rsidRDefault="003355EF">
      <w:pPr>
        <w:shd w:val="clear" w:color="auto" w:fill="FFFFFF"/>
        <w:spacing w:before="283" w:line="274" w:lineRule="exact"/>
        <w:ind w:left="5" w:right="14" w:firstLine="845"/>
        <w:jc w:val="both"/>
      </w:pPr>
      <w:r>
        <w:rPr>
          <w:rFonts w:eastAsia="Times New Roman"/>
          <w:spacing w:val="-8"/>
          <w:sz w:val="28"/>
          <w:szCs w:val="28"/>
        </w:rPr>
        <w:t xml:space="preserve">К заявлению об обжаловании кадастровой стоимости земельного участка </w:t>
      </w:r>
      <w:r>
        <w:rPr>
          <w:rFonts w:eastAsia="Times New Roman"/>
          <w:spacing w:val="-7"/>
          <w:sz w:val="28"/>
          <w:szCs w:val="28"/>
        </w:rPr>
        <w:t xml:space="preserve">прилагаются заключение и отчет об оценке рыночной стоимости в текущем </w:t>
      </w:r>
      <w:r>
        <w:rPr>
          <w:rFonts w:eastAsia="Times New Roman"/>
          <w:spacing w:val="-8"/>
          <w:sz w:val="28"/>
          <w:szCs w:val="28"/>
        </w:rPr>
        <w:t xml:space="preserve">использовании земельного участка, подготовленные в рамках независимой (индивидуальной) оценки в соответствии с требованиями законодательства (Указ </w:t>
      </w:r>
      <w:r>
        <w:rPr>
          <w:rFonts w:eastAsia="Times New Roman"/>
          <w:spacing w:val="-7"/>
          <w:sz w:val="28"/>
          <w:szCs w:val="28"/>
        </w:rPr>
        <w:t xml:space="preserve">Президента Республики Беларусь № 615 от 13 октября 2006 года «Об оценочной </w:t>
      </w:r>
      <w:r>
        <w:rPr>
          <w:rFonts w:eastAsia="Times New Roman"/>
          <w:sz w:val="28"/>
          <w:szCs w:val="28"/>
        </w:rPr>
        <w:t>деятельности в Республике Беларусь»).</w:t>
      </w:r>
    </w:p>
    <w:p w:rsidR="00D4175A" w:rsidRDefault="003355EF">
      <w:pPr>
        <w:shd w:val="clear" w:color="auto" w:fill="FFFFFF"/>
        <w:spacing w:before="283" w:line="278" w:lineRule="exact"/>
        <w:ind w:left="10" w:right="14" w:firstLine="845"/>
        <w:jc w:val="both"/>
      </w:pPr>
      <w:r>
        <w:rPr>
          <w:rFonts w:eastAsia="Times New Roman"/>
          <w:spacing w:val="-5"/>
          <w:sz w:val="28"/>
          <w:szCs w:val="28"/>
        </w:rPr>
        <w:t xml:space="preserve">Независимая оценка рыночной стоимости в текущем использовании </w:t>
      </w:r>
      <w:r>
        <w:rPr>
          <w:rFonts w:eastAsia="Times New Roman"/>
          <w:spacing w:val="-8"/>
          <w:sz w:val="28"/>
          <w:szCs w:val="28"/>
        </w:rPr>
        <w:t xml:space="preserve">земельного участка проводится в ценах на дату проведения кадастровой оценки за </w:t>
      </w:r>
      <w:r>
        <w:rPr>
          <w:rFonts w:eastAsia="Times New Roman"/>
          <w:sz w:val="28"/>
          <w:szCs w:val="28"/>
          <w:u w:val="single"/>
        </w:rPr>
        <w:t>счет средств землепользователя</w:t>
      </w:r>
      <w:r>
        <w:rPr>
          <w:rFonts w:eastAsia="Times New Roman"/>
          <w:sz w:val="28"/>
          <w:szCs w:val="28"/>
        </w:rPr>
        <w:t xml:space="preserve">, подавшего заявление об обжаловании </w:t>
      </w:r>
      <w:r>
        <w:rPr>
          <w:rFonts w:eastAsia="Times New Roman"/>
          <w:spacing w:val="-4"/>
          <w:sz w:val="28"/>
          <w:szCs w:val="28"/>
        </w:rPr>
        <w:t xml:space="preserve">кадастровой стоимости земельного участка. Независимая оценка рыночной </w:t>
      </w:r>
      <w:r>
        <w:rPr>
          <w:rFonts w:eastAsia="Times New Roman"/>
          <w:sz w:val="28"/>
          <w:szCs w:val="28"/>
        </w:rPr>
        <w:t xml:space="preserve">стоимости в текущем использовании земельного участка проводится в </w:t>
      </w:r>
      <w:r>
        <w:rPr>
          <w:rFonts w:eastAsia="Times New Roman"/>
          <w:spacing w:val="-9"/>
          <w:sz w:val="28"/>
          <w:szCs w:val="28"/>
        </w:rPr>
        <w:t xml:space="preserve">предположении, что оцениваемый земельный участок находится на праве частной </w:t>
      </w:r>
      <w:r>
        <w:rPr>
          <w:rFonts w:eastAsia="Times New Roman"/>
          <w:spacing w:val="-8"/>
          <w:sz w:val="28"/>
          <w:szCs w:val="28"/>
        </w:rPr>
        <w:t>собственности без учета имуществе</w:t>
      </w:r>
      <w:r w:rsidR="00895DD4">
        <w:rPr>
          <w:rFonts w:eastAsia="Times New Roman"/>
          <w:spacing w:val="-8"/>
          <w:sz w:val="28"/>
          <w:szCs w:val="28"/>
        </w:rPr>
        <w:t xml:space="preserve">нных </w:t>
      </w:r>
      <w:r>
        <w:rPr>
          <w:rFonts w:eastAsia="Times New Roman"/>
          <w:spacing w:val="-8"/>
          <w:sz w:val="28"/>
          <w:szCs w:val="28"/>
        </w:rPr>
        <w:t xml:space="preserve">прав и ограничений (обременении) прав на него, зарегистрированных в едином государственном регистре недвижимого </w:t>
      </w:r>
      <w:r>
        <w:rPr>
          <w:rFonts w:eastAsia="Times New Roman"/>
          <w:sz w:val="28"/>
          <w:szCs w:val="28"/>
        </w:rPr>
        <w:t>имущества, прав на него и сделок с ним.</w:t>
      </w:r>
    </w:p>
    <w:p w:rsidR="00895DD4" w:rsidRDefault="003355EF">
      <w:pPr>
        <w:shd w:val="clear" w:color="auto" w:fill="FFFFFF"/>
        <w:spacing w:before="278" w:line="274" w:lineRule="exact"/>
        <w:ind w:left="14" w:firstLine="850"/>
        <w:jc w:val="both"/>
      </w:pPr>
      <w:r>
        <w:rPr>
          <w:rFonts w:eastAsia="Times New Roman"/>
          <w:spacing w:val="-7"/>
          <w:sz w:val="28"/>
          <w:szCs w:val="28"/>
        </w:rPr>
        <w:t>В случае</w:t>
      </w:r>
      <w:proofErr w:type="gramStart"/>
      <w:r>
        <w:rPr>
          <w:rFonts w:eastAsia="Times New Roman"/>
          <w:spacing w:val="-7"/>
          <w:sz w:val="28"/>
          <w:szCs w:val="28"/>
        </w:rPr>
        <w:t>,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если рыночная стоимость в текущем использовании земельного </w:t>
      </w:r>
      <w:r>
        <w:rPr>
          <w:rFonts w:eastAsia="Times New Roman"/>
          <w:sz w:val="28"/>
          <w:szCs w:val="28"/>
        </w:rPr>
        <w:t xml:space="preserve">участка отличается </w:t>
      </w:r>
      <w:r>
        <w:rPr>
          <w:rFonts w:eastAsia="Times New Roman"/>
          <w:sz w:val="28"/>
          <w:szCs w:val="28"/>
          <w:u w:val="single"/>
        </w:rPr>
        <w:t>на 15 и более процентов</w:t>
      </w:r>
      <w:r>
        <w:rPr>
          <w:rFonts w:eastAsia="Times New Roman"/>
          <w:sz w:val="28"/>
          <w:szCs w:val="28"/>
        </w:rPr>
        <w:t xml:space="preserve"> для земельных участков, </w:t>
      </w:r>
      <w:r>
        <w:rPr>
          <w:rFonts w:eastAsia="Times New Roman"/>
          <w:spacing w:val="-7"/>
          <w:sz w:val="28"/>
          <w:szCs w:val="28"/>
        </w:rPr>
        <w:t xml:space="preserve">расположенных в городе </w:t>
      </w:r>
      <w:r>
        <w:rPr>
          <w:rFonts w:eastAsia="Times New Roman"/>
          <w:spacing w:val="-7"/>
          <w:sz w:val="28"/>
          <w:szCs w:val="28"/>
          <w:u w:val="single"/>
        </w:rPr>
        <w:t>Минске и областных центрах</w:t>
      </w:r>
      <w:r>
        <w:rPr>
          <w:rFonts w:eastAsia="Times New Roman"/>
          <w:spacing w:val="-7"/>
          <w:sz w:val="28"/>
          <w:szCs w:val="28"/>
        </w:rPr>
        <w:t xml:space="preserve">, и на </w:t>
      </w:r>
      <w:r>
        <w:rPr>
          <w:rFonts w:eastAsia="Times New Roman"/>
          <w:spacing w:val="-7"/>
          <w:sz w:val="28"/>
          <w:szCs w:val="28"/>
          <w:u w:val="single"/>
        </w:rPr>
        <w:t xml:space="preserve">20 и более процентов </w:t>
      </w:r>
      <w:r>
        <w:rPr>
          <w:rFonts w:eastAsia="Times New Roman"/>
          <w:spacing w:val="-8"/>
          <w:sz w:val="28"/>
          <w:szCs w:val="28"/>
        </w:rPr>
        <w:t xml:space="preserve">для земельных участков, </w:t>
      </w:r>
      <w:r w:rsidR="00895DD4">
        <w:rPr>
          <w:rFonts w:eastAsia="Times New Roman"/>
          <w:spacing w:val="-8"/>
          <w:sz w:val="28"/>
          <w:szCs w:val="28"/>
        </w:rPr>
        <w:t>расположенных</w:t>
      </w:r>
      <w:r>
        <w:rPr>
          <w:rFonts w:eastAsia="Times New Roman"/>
          <w:spacing w:val="-8"/>
          <w:sz w:val="28"/>
          <w:szCs w:val="28"/>
        </w:rPr>
        <w:t xml:space="preserve"> в </w:t>
      </w:r>
      <w:r>
        <w:rPr>
          <w:rFonts w:eastAsia="Times New Roman"/>
          <w:spacing w:val="-8"/>
          <w:sz w:val="28"/>
          <w:szCs w:val="28"/>
          <w:u w:val="single"/>
        </w:rPr>
        <w:t>других</w:t>
      </w:r>
      <w:r>
        <w:rPr>
          <w:rFonts w:eastAsia="Times New Roman"/>
          <w:spacing w:val="-8"/>
          <w:sz w:val="28"/>
          <w:szCs w:val="28"/>
        </w:rPr>
        <w:t xml:space="preserve"> населенных пунктах и за их </w:t>
      </w:r>
      <w:r>
        <w:rPr>
          <w:rFonts w:eastAsia="Times New Roman"/>
          <w:spacing w:val="-7"/>
          <w:sz w:val="28"/>
          <w:szCs w:val="28"/>
        </w:rPr>
        <w:t xml:space="preserve">пределами от его кадастровой стоимости, в качестве кадастровой стоимости </w:t>
      </w:r>
      <w:r>
        <w:rPr>
          <w:rFonts w:eastAsia="Times New Roman"/>
          <w:spacing w:val="-8"/>
          <w:sz w:val="28"/>
          <w:szCs w:val="28"/>
        </w:rPr>
        <w:t xml:space="preserve">принимается рыночная стоимость в текущем использовании земельного участка, </w:t>
      </w:r>
      <w:proofErr w:type="gramStart"/>
      <w:r>
        <w:rPr>
          <w:rFonts w:eastAsia="Times New Roman"/>
          <w:spacing w:val="-8"/>
          <w:sz w:val="28"/>
          <w:szCs w:val="28"/>
        </w:rPr>
        <w:t>которая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утверждается решением соответствующего местного исполнительного </w:t>
      </w:r>
      <w:r>
        <w:rPr>
          <w:rFonts w:eastAsia="Times New Roman"/>
          <w:spacing w:val="-3"/>
          <w:sz w:val="28"/>
          <w:szCs w:val="28"/>
        </w:rPr>
        <w:t xml:space="preserve">комитета и в установленном порядке вносится в регистр стоимости. В иных </w:t>
      </w:r>
      <w:r>
        <w:rPr>
          <w:rFonts w:eastAsia="Times New Roman"/>
          <w:spacing w:val="-8"/>
          <w:sz w:val="28"/>
          <w:szCs w:val="28"/>
        </w:rPr>
        <w:t>случаях кадастровая стоимость земельного участка не пересматривается.</w:t>
      </w:r>
    </w:p>
    <w:sectPr w:rsidR="00895DD4" w:rsidSect="00D4175A">
      <w:pgSz w:w="11909" w:h="16834"/>
      <w:pgMar w:top="1440" w:right="847" w:bottom="360" w:left="16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B891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5DD4"/>
    <w:rsid w:val="003355EF"/>
    <w:rsid w:val="00895DD4"/>
    <w:rsid w:val="00D4175A"/>
    <w:rsid w:val="00ED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.nca.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v" TargetMode="External"/><Relationship Id="rId5" Type="http://schemas.openxmlformats.org/officeDocument/2006/relationships/hyperlink" Target="http://www.vl.nca.b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2</cp:revision>
  <dcterms:created xsi:type="dcterms:W3CDTF">2018-06-27T13:10:00Z</dcterms:created>
  <dcterms:modified xsi:type="dcterms:W3CDTF">2018-06-27T13:10:00Z</dcterms:modified>
</cp:coreProperties>
</file>